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37E59" w:rsidRDefault="00337E59" w:rsidP="002D0CB5"/>
    <w:p w:rsidR="00337E59" w:rsidRDefault="00337E59" w:rsidP="002D0CB5"/>
    <w:p w:rsidR="007805F0" w:rsidRPr="007805F0" w:rsidRDefault="007805F0" w:rsidP="007805F0">
      <w:pPr>
        <w:jc w:val="center"/>
        <w:rPr>
          <w:rFonts w:ascii="Arial" w:hAnsi="Arial" w:cs="Arial"/>
          <w:b/>
          <w:color w:val="000000" w:themeColor="text1"/>
          <w:sz w:val="28"/>
          <w:szCs w:val="28"/>
        </w:rPr>
      </w:pPr>
      <w:r w:rsidRPr="007805F0">
        <w:rPr>
          <w:rFonts w:ascii="Arial" w:hAnsi="Arial" w:cs="Arial"/>
          <w:b/>
          <w:color w:val="000000" w:themeColor="text1"/>
          <w:sz w:val="28"/>
          <w:szCs w:val="28"/>
        </w:rPr>
        <w:t>Příloha č. 1</w:t>
      </w:r>
    </w:p>
    <w:p w:rsidR="007805F0" w:rsidRPr="007805F0" w:rsidRDefault="006538B3" w:rsidP="007805F0">
      <w:pPr>
        <w:jc w:val="center"/>
        <w:rPr>
          <w:rFonts w:ascii="Arial" w:hAnsi="Arial" w:cs="Arial"/>
          <w:b/>
          <w:color w:val="000000" w:themeColor="text1"/>
          <w:sz w:val="28"/>
          <w:szCs w:val="28"/>
        </w:rPr>
      </w:pPr>
      <w:r>
        <w:rPr>
          <w:rFonts w:ascii="Arial" w:hAnsi="Arial" w:cs="Arial"/>
          <w:b/>
          <w:color w:val="000000" w:themeColor="text1"/>
          <w:sz w:val="28"/>
          <w:szCs w:val="28"/>
        </w:rPr>
        <w:t>V</w:t>
      </w:r>
      <w:r w:rsidR="007805F0" w:rsidRPr="007805F0">
        <w:rPr>
          <w:rFonts w:ascii="Arial" w:hAnsi="Arial" w:cs="Arial"/>
          <w:b/>
          <w:color w:val="000000" w:themeColor="text1"/>
          <w:sz w:val="28"/>
          <w:szCs w:val="28"/>
        </w:rPr>
        <w:t>ýzvy k podání nabídky, prokázání splnění kvalifikace a zadávací dokumentace</w:t>
      </w:r>
    </w:p>
    <w:p w:rsidR="007805F0" w:rsidRPr="007805F0" w:rsidRDefault="007805F0" w:rsidP="007805F0">
      <w:pPr>
        <w:pStyle w:val="Podtitul"/>
        <w:jc w:val="center"/>
        <w:rPr>
          <w:rFonts w:ascii="Arial" w:hAnsi="Arial" w:cs="Arial"/>
          <w:color w:val="000000" w:themeColor="text1"/>
          <w:sz w:val="22"/>
          <w:szCs w:val="22"/>
        </w:rPr>
      </w:pPr>
    </w:p>
    <w:p w:rsidR="007805F0" w:rsidRPr="007805F0" w:rsidRDefault="007805F0" w:rsidP="007805F0">
      <w:pPr>
        <w:pStyle w:val="Podtitul"/>
        <w:jc w:val="center"/>
        <w:rPr>
          <w:rFonts w:ascii="Arial" w:hAnsi="Arial" w:cs="Arial"/>
          <w:color w:val="000000" w:themeColor="text1"/>
          <w:sz w:val="28"/>
          <w:szCs w:val="22"/>
        </w:rPr>
      </w:pPr>
      <w:r w:rsidRPr="007805F0">
        <w:rPr>
          <w:rFonts w:ascii="Arial" w:hAnsi="Arial" w:cs="Arial"/>
          <w:color w:val="000000" w:themeColor="text1"/>
          <w:sz w:val="28"/>
          <w:szCs w:val="22"/>
        </w:rPr>
        <w:t>veřejné zakázky malého rozsahu č. VZMR/02/2016</w:t>
      </w:r>
    </w:p>
    <w:p w:rsidR="007805F0" w:rsidRDefault="007805F0" w:rsidP="002D0CB5"/>
    <w:p w:rsidR="007805F0" w:rsidRPr="00BE4C80" w:rsidRDefault="007805F0" w:rsidP="007805F0">
      <w:pPr>
        <w:autoSpaceDE w:val="0"/>
        <w:autoSpaceDN w:val="0"/>
        <w:adjustRightInd w:val="0"/>
        <w:ind w:left="284" w:hanging="284"/>
        <w:jc w:val="center"/>
        <w:rPr>
          <w:rFonts w:ascii="Cambria" w:hAnsi="Cambria"/>
          <w:b/>
          <w:smallCaps/>
          <w:color w:val="49589E"/>
          <w:sz w:val="52"/>
          <w:szCs w:val="52"/>
        </w:rPr>
      </w:pPr>
      <w:r w:rsidRPr="00BE4C80">
        <w:rPr>
          <w:rFonts w:ascii="Cambria" w:hAnsi="Cambria"/>
          <w:b/>
          <w:smallCaps/>
          <w:color w:val="49589E"/>
          <w:sz w:val="52"/>
          <w:szCs w:val="52"/>
        </w:rPr>
        <w:t xml:space="preserve">VOZIDLO TECHNOLOGICKÉ A KOMUNIKAČNÍ PŘIPRAVENOSTI  </w:t>
      </w:r>
    </w:p>
    <w:p w:rsidR="00241B6A" w:rsidRDefault="00241B6A" w:rsidP="002D0CB5"/>
    <w:p w:rsidR="00337E59" w:rsidRPr="00CE1344" w:rsidRDefault="008C6E67" w:rsidP="003460D7">
      <w:pPr>
        <w:pStyle w:val="Nadpis1"/>
        <w:rPr>
          <w:rStyle w:val="Styl1Char"/>
          <w:rFonts w:ascii="Times New Roman" w:hAnsi="Times New Roman"/>
          <w:sz w:val="48"/>
        </w:rPr>
      </w:pPr>
      <w:r w:rsidRPr="008C6E67">
        <w:rPr>
          <w:rStyle w:val="Styl1Char"/>
          <w:rFonts w:ascii="Times New Roman" w:hAnsi="Times New Roman"/>
          <w:color w:val="auto"/>
          <w:sz w:val="4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54.45pt;height:44.95pt">
            <v:shadow on="t" color="#868686"/>
            <v:textpath style="font-family:&quot;Arial Black&quot;;v-text-kern:t" trim="t" fitpath="t" string="TECHNICKÁ SPECIFIKACE"/>
          </v:shape>
        </w:pict>
      </w:r>
    </w:p>
    <w:p w:rsidR="00E81E52" w:rsidRPr="00CE1344" w:rsidRDefault="00E81E52" w:rsidP="003460D7">
      <w:pPr>
        <w:pStyle w:val="Nadpis1"/>
        <w:rPr>
          <w:rStyle w:val="Styl1Char"/>
          <w:rFonts w:ascii="Times New Roman" w:hAnsi="Times New Roman"/>
          <w:sz w:val="48"/>
        </w:rPr>
      </w:pPr>
    </w:p>
    <w:p w:rsidR="00D55A4F" w:rsidRPr="00BE4C80" w:rsidRDefault="00D55A4F" w:rsidP="00D55A4F">
      <w:pPr>
        <w:autoSpaceDE w:val="0"/>
        <w:autoSpaceDN w:val="0"/>
        <w:adjustRightInd w:val="0"/>
        <w:ind w:left="284" w:hanging="284"/>
        <w:jc w:val="center"/>
        <w:rPr>
          <w:rFonts w:ascii="Cambria" w:hAnsi="Cambria"/>
          <w:b/>
          <w:smallCaps/>
          <w:color w:val="49589E"/>
          <w:sz w:val="52"/>
          <w:szCs w:val="52"/>
        </w:rPr>
      </w:pPr>
    </w:p>
    <w:p w:rsidR="00E35B8E" w:rsidRPr="00E35B8E" w:rsidRDefault="006B19B9" w:rsidP="00E35B8E">
      <w:pPr>
        <w:jc w:val="center"/>
        <w:rPr>
          <w:rStyle w:val="Siln"/>
          <w:color w:val="auto"/>
          <w:sz w:val="22"/>
        </w:rPr>
      </w:pPr>
      <w:r>
        <w:rPr>
          <w:b/>
          <w:noProof/>
          <w:szCs w:val="20"/>
          <w:lang w:eastAsia="cs-CZ"/>
        </w:rPr>
        <w:drawing>
          <wp:inline distT="0" distB="0" distL="0" distR="0">
            <wp:extent cx="5759450" cy="2765425"/>
            <wp:effectExtent l="19050" t="0" r="0" b="0"/>
            <wp:docPr id="8" name="Obrázek 7" descr="Ilustrační foto RV 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ustrační foto RV 02.jpg"/>
                    <pic:cNvPicPr/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76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5B8E" w:rsidRPr="00E35B8E">
        <w:rPr>
          <w:rStyle w:val="Siln"/>
          <w:color w:val="auto"/>
          <w:sz w:val="22"/>
        </w:rPr>
        <w:t>Ilustrační foto</w:t>
      </w:r>
    </w:p>
    <w:p w:rsidR="00EA4916" w:rsidRDefault="00EA4916">
      <w:pPr>
        <w:spacing w:after="0" w:line="240" w:lineRule="auto"/>
        <w:rPr>
          <w:rFonts w:asciiTheme="majorHAnsi" w:eastAsia="Times New Roman" w:hAnsiTheme="majorHAnsi"/>
          <w:b/>
          <w:bCs/>
          <w:iCs/>
          <w:sz w:val="32"/>
          <w:szCs w:val="26"/>
        </w:rPr>
      </w:pPr>
    </w:p>
    <w:p w:rsidR="00E92E61" w:rsidRPr="003460D7" w:rsidRDefault="00E92E61" w:rsidP="003460D7">
      <w:pPr>
        <w:pStyle w:val="Nadpis2"/>
      </w:pPr>
      <w:r w:rsidRPr="003460D7">
        <w:t>Základní požadavky na plnění norem, vyhlášek a zákonů</w:t>
      </w:r>
    </w:p>
    <w:p w:rsidR="00E92E61" w:rsidRPr="003460D7" w:rsidRDefault="00E92E61" w:rsidP="003460D7">
      <w:pPr>
        <w:pStyle w:val="bodspecifikace"/>
        <w:rPr>
          <w:rStyle w:val="Siln"/>
          <w:b/>
          <w:color w:val="auto"/>
        </w:rPr>
      </w:pPr>
      <w:r w:rsidRPr="003460D7">
        <w:rPr>
          <w:rStyle w:val="Siln"/>
          <w:b/>
          <w:color w:val="auto"/>
        </w:rPr>
        <w:t xml:space="preserve">Plnit požadavek vyhlášky </w:t>
      </w:r>
      <w:r w:rsidR="00E97883" w:rsidRPr="003460D7">
        <w:rPr>
          <w:rStyle w:val="Siln"/>
          <w:b/>
          <w:color w:val="auto"/>
        </w:rPr>
        <w:t xml:space="preserve">Ministerstva dopravy a spojů ČR </w:t>
      </w:r>
      <w:r w:rsidRPr="003460D7">
        <w:rPr>
          <w:rStyle w:val="Siln"/>
          <w:b/>
          <w:color w:val="auto"/>
        </w:rPr>
        <w:t>č. 341/2002 Sb., ze dne 11. července 2002, o schvalování technické způsobilosti a o technických podmínkách provozu vozidel na pozemních komunikacích.</w:t>
      </w:r>
    </w:p>
    <w:p w:rsidR="00E92E61" w:rsidRPr="003460D7" w:rsidRDefault="00E92E61" w:rsidP="003460D7">
      <w:pPr>
        <w:pStyle w:val="bodspecifikace"/>
        <w:rPr>
          <w:rStyle w:val="Siln"/>
          <w:b/>
          <w:color w:val="auto"/>
        </w:rPr>
      </w:pPr>
      <w:r w:rsidRPr="003460D7">
        <w:rPr>
          <w:rStyle w:val="Siln"/>
          <w:b/>
          <w:color w:val="auto"/>
        </w:rPr>
        <w:t xml:space="preserve">Plnění </w:t>
      </w:r>
      <w:r w:rsidR="003A1245" w:rsidRPr="003460D7">
        <w:rPr>
          <w:rStyle w:val="Siln"/>
          <w:b/>
          <w:color w:val="auto"/>
        </w:rPr>
        <w:t>požadavků</w:t>
      </w:r>
      <w:r w:rsidRPr="003460D7">
        <w:rPr>
          <w:rStyle w:val="Siln"/>
          <w:b/>
          <w:color w:val="auto"/>
        </w:rPr>
        <w:t xml:space="preserve"> vyhlášky </w:t>
      </w:r>
      <w:r w:rsidR="003A1245" w:rsidRPr="003460D7">
        <w:rPr>
          <w:rStyle w:val="Siln"/>
          <w:b/>
          <w:color w:val="auto"/>
        </w:rPr>
        <w:t xml:space="preserve">Ministerstva pro místní rozvoj ČR </w:t>
      </w:r>
      <w:r w:rsidRPr="003460D7">
        <w:rPr>
          <w:rStyle w:val="Siln"/>
          <w:b/>
          <w:color w:val="auto"/>
        </w:rPr>
        <w:t>č. 162/2011 Sb.</w:t>
      </w:r>
      <w:r w:rsidR="003A1245" w:rsidRPr="003460D7">
        <w:rPr>
          <w:rStyle w:val="Siln"/>
          <w:b/>
          <w:color w:val="auto"/>
        </w:rPr>
        <w:t>, ze dne 8. června 2011, o způsobu stanovení zvláštních technických podmínek pro účely zákona o veřejných zakázkách, a to minimálně</w:t>
      </w:r>
      <w:r w:rsidRPr="003460D7">
        <w:rPr>
          <w:rStyle w:val="Siln"/>
          <w:b/>
          <w:color w:val="auto"/>
        </w:rPr>
        <w:t xml:space="preserve"> EURO 5.</w:t>
      </w:r>
    </w:p>
    <w:p w:rsidR="00E92E61" w:rsidRDefault="00E92E61" w:rsidP="003460D7">
      <w:pPr>
        <w:pStyle w:val="bodspecifikace"/>
        <w:rPr>
          <w:rStyle w:val="Siln"/>
          <w:b/>
          <w:color w:val="auto"/>
        </w:rPr>
      </w:pPr>
      <w:r w:rsidRPr="003460D7">
        <w:rPr>
          <w:rStyle w:val="Siln"/>
          <w:b/>
          <w:color w:val="auto"/>
        </w:rPr>
        <w:t>Pln</w:t>
      </w:r>
      <w:r w:rsidR="00F27644" w:rsidRPr="003460D7">
        <w:rPr>
          <w:rStyle w:val="Siln"/>
          <w:b/>
          <w:color w:val="auto"/>
        </w:rPr>
        <w:t xml:space="preserve">ění zavedených standardů ZZS LK pro vozidla </w:t>
      </w:r>
      <w:r w:rsidR="00E97883" w:rsidRPr="003460D7">
        <w:rPr>
          <w:rStyle w:val="Siln"/>
          <w:b/>
          <w:color w:val="auto"/>
        </w:rPr>
        <w:t>RLP/</w:t>
      </w:r>
      <w:r w:rsidR="00F27644" w:rsidRPr="003460D7">
        <w:rPr>
          <w:rStyle w:val="Siln"/>
          <w:b/>
          <w:color w:val="auto"/>
        </w:rPr>
        <w:t>RV ZZS LK.</w:t>
      </w:r>
    </w:p>
    <w:p w:rsidR="00D55A4F" w:rsidRPr="003460D7" w:rsidRDefault="00D55A4F" w:rsidP="003460D7">
      <w:pPr>
        <w:pStyle w:val="bodspecifikace"/>
        <w:rPr>
          <w:rStyle w:val="Siln"/>
          <w:b/>
          <w:color w:val="auto"/>
        </w:rPr>
      </w:pPr>
      <w:r>
        <w:rPr>
          <w:rStyle w:val="Siln"/>
          <w:b/>
          <w:color w:val="auto"/>
        </w:rPr>
        <w:t>Zavedené standardy pro vozidla ZZS LK.</w:t>
      </w:r>
    </w:p>
    <w:p w:rsidR="003460D7" w:rsidRDefault="003460D7" w:rsidP="003460D7">
      <w:pPr>
        <w:pStyle w:val="bodspecifikace"/>
        <w:numPr>
          <w:ilvl w:val="0"/>
          <w:numId w:val="0"/>
        </w:numPr>
        <w:ind w:left="993" w:hanging="567"/>
        <w:rPr>
          <w:rStyle w:val="Siln"/>
          <w:b/>
          <w:color w:val="auto"/>
        </w:rPr>
      </w:pPr>
    </w:p>
    <w:p w:rsidR="00337E59" w:rsidRPr="003460D7" w:rsidRDefault="00E92E61" w:rsidP="003460D7">
      <w:pPr>
        <w:pStyle w:val="Nadpis2"/>
        <w:rPr>
          <w:rStyle w:val="Siln"/>
          <w:b/>
          <w:color w:val="auto"/>
          <w:sz w:val="32"/>
        </w:rPr>
      </w:pPr>
      <w:r w:rsidRPr="003460D7">
        <w:rPr>
          <w:rStyle w:val="Siln"/>
          <w:b/>
          <w:color w:val="auto"/>
          <w:sz w:val="32"/>
        </w:rPr>
        <w:t>Požadavky na vozidlo</w:t>
      </w:r>
      <w:r w:rsidR="003460D7" w:rsidRPr="003460D7">
        <w:rPr>
          <w:rStyle w:val="Siln"/>
          <w:b/>
          <w:color w:val="auto"/>
          <w:sz w:val="32"/>
        </w:rPr>
        <w:t xml:space="preserve"> RLP/RV</w:t>
      </w:r>
    </w:p>
    <w:p w:rsidR="00337E59" w:rsidRPr="00ED4EB1" w:rsidRDefault="00337E59" w:rsidP="003460D7">
      <w:pPr>
        <w:pStyle w:val="bodspecifikace"/>
      </w:pPr>
      <w:r w:rsidRPr="00ED4EB1">
        <w:t xml:space="preserve">Osobní vozidlo </w:t>
      </w:r>
      <w:r w:rsidR="00E92E61" w:rsidRPr="00ED4EB1">
        <w:t>terénní vozidlo</w:t>
      </w:r>
      <w:r w:rsidR="00D10624">
        <w:t>.</w:t>
      </w:r>
      <w:r w:rsidR="00E92E61" w:rsidRPr="00ED4EB1">
        <w:t xml:space="preserve"> </w:t>
      </w:r>
    </w:p>
    <w:p w:rsidR="00337E59" w:rsidRPr="00ED4EB1" w:rsidRDefault="00337E59" w:rsidP="003460D7">
      <w:pPr>
        <w:pStyle w:val="bodspecifikace"/>
      </w:pPr>
      <w:r w:rsidRPr="00ED4EB1">
        <w:t xml:space="preserve">Provedení karosérie </w:t>
      </w:r>
      <w:r w:rsidR="00E92E61" w:rsidRPr="00ED4EB1">
        <w:t>pick – up</w:t>
      </w:r>
      <w:r w:rsidR="00D10624">
        <w:t>.</w:t>
      </w:r>
    </w:p>
    <w:p w:rsidR="00E92E61" w:rsidRPr="00ED4EB1" w:rsidRDefault="00E92E61" w:rsidP="003460D7">
      <w:pPr>
        <w:pStyle w:val="bodspecifikace"/>
      </w:pPr>
      <w:r w:rsidRPr="00ED4EB1">
        <w:t>Provedení kabiny s pěti plnohodnotnými sedadly</w:t>
      </w:r>
      <w:r w:rsidR="00D10624">
        <w:t>.</w:t>
      </w:r>
    </w:p>
    <w:p w:rsidR="00E92E61" w:rsidRPr="00ED4EB1" w:rsidRDefault="00E92E61" w:rsidP="003460D7">
      <w:pPr>
        <w:pStyle w:val="bodspecifikace"/>
      </w:pPr>
      <w:r w:rsidRPr="00ED4EB1">
        <w:t>Čtyřdveřové provedení kabiny vozidla</w:t>
      </w:r>
      <w:r w:rsidR="00D10624">
        <w:t>.</w:t>
      </w:r>
    </w:p>
    <w:p w:rsidR="00424F13" w:rsidRPr="00424F13" w:rsidRDefault="00E92E61" w:rsidP="003460D7">
      <w:pPr>
        <w:pStyle w:val="bodspecifikace"/>
      </w:pPr>
      <w:r w:rsidRPr="00ED4EB1">
        <w:t>Uzavřený nákladní prostor přístupný ze tří stran</w:t>
      </w:r>
      <w:r w:rsidR="00D10624">
        <w:t>.</w:t>
      </w:r>
    </w:p>
    <w:p w:rsidR="00337E59" w:rsidRPr="00ED4EB1" w:rsidRDefault="00BD203B" w:rsidP="003460D7">
      <w:pPr>
        <w:pStyle w:val="bodspecifikace"/>
      </w:pPr>
      <w:r>
        <w:t>Vozidlo se v</w:t>
      </w:r>
      <w:r w:rsidR="00E92E61" w:rsidRPr="00ED4EB1">
        <w:t>znětový</w:t>
      </w:r>
      <w:r w:rsidR="00E821CE">
        <w:t>m</w:t>
      </w:r>
      <w:r w:rsidR="00E92E61" w:rsidRPr="00ED4EB1">
        <w:t xml:space="preserve"> </w:t>
      </w:r>
      <w:r w:rsidR="00337E59" w:rsidRPr="00ED4EB1">
        <w:t>motor</w:t>
      </w:r>
      <w:r w:rsidR="00E821CE">
        <w:t>em</w:t>
      </w:r>
      <w:r w:rsidR="00337E59" w:rsidRPr="00ED4EB1">
        <w:t xml:space="preserve">  o výkonu </w:t>
      </w:r>
      <w:r w:rsidR="002C0373">
        <w:t xml:space="preserve">minimálně </w:t>
      </w:r>
      <w:r w:rsidR="00337E59" w:rsidRPr="00ED4EB1">
        <w:t>1</w:t>
      </w:r>
      <w:r w:rsidR="00E92E61" w:rsidRPr="00ED4EB1">
        <w:t>20</w:t>
      </w:r>
      <w:r>
        <w:t xml:space="preserve"> </w:t>
      </w:r>
      <w:r w:rsidR="00337E59" w:rsidRPr="00ED4EB1">
        <w:t>kW</w:t>
      </w:r>
      <w:r w:rsidR="00D10624">
        <w:t>.</w:t>
      </w:r>
      <w:r w:rsidR="00337E59" w:rsidRPr="00ED4EB1">
        <w:t xml:space="preserve"> </w:t>
      </w:r>
    </w:p>
    <w:p w:rsidR="00337E59" w:rsidRPr="00ED4EB1" w:rsidRDefault="00337E59" w:rsidP="003460D7">
      <w:pPr>
        <w:pStyle w:val="bodspecifikace"/>
      </w:pPr>
      <w:r w:rsidRPr="00ED4EB1">
        <w:t>M</w:t>
      </w:r>
      <w:r w:rsidR="002C0373">
        <w:t>inimální</w:t>
      </w:r>
      <w:r w:rsidRPr="00ED4EB1">
        <w:t xml:space="preserve"> objem motoru </w:t>
      </w:r>
      <w:r w:rsidR="00E92E61" w:rsidRPr="00ED4EB1">
        <w:t xml:space="preserve">2 </w:t>
      </w:r>
      <w:r w:rsidR="00424F13">
        <w:t>49</w:t>
      </w:r>
      <w:r w:rsidR="00D10624">
        <w:t>0 cm</w:t>
      </w:r>
      <w:r w:rsidR="00D10624" w:rsidRPr="00D10624">
        <w:rPr>
          <w:vertAlign w:val="superscript"/>
        </w:rPr>
        <w:t>3</w:t>
      </w:r>
      <w:r w:rsidR="00D10624" w:rsidRPr="00D10624">
        <w:t>.</w:t>
      </w:r>
    </w:p>
    <w:p w:rsidR="00337E59" w:rsidRPr="00ED4EB1" w:rsidRDefault="00337E59" w:rsidP="003460D7">
      <w:pPr>
        <w:pStyle w:val="bodspecifikace"/>
      </w:pPr>
      <w:r w:rsidRPr="00ED4EB1">
        <w:t xml:space="preserve">Plnění limitů dle vyhlášky </w:t>
      </w:r>
      <w:r w:rsidR="00D10624">
        <w:t xml:space="preserve">č. </w:t>
      </w:r>
      <w:r w:rsidRPr="00ED4EB1">
        <w:t>162/2011Sb. minimálně EURO 5</w:t>
      </w:r>
      <w:r w:rsidR="00D10624">
        <w:t>.</w:t>
      </w:r>
    </w:p>
    <w:p w:rsidR="00337E59" w:rsidRPr="00BD203B" w:rsidRDefault="00ED4EB1" w:rsidP="003460D7">
      <w:pPr>
        <w:pStyle w:val="bodspecifikace"/>
      </w:pPr>
      <w:r w:rsidRPr="00ED4EB1">
        <w:t>P</w:t>
      </w:r>
      <w:r w:rsidR="00337E59" w:rsidRPr="00ED4EB1">
        <w:t xml:space="preserve">řevodovka </w:t>
      </w:r>
      <w:r w:rsidRPr="00ED4EB1">
        <w:t xml:space="preserve">minimálně </w:t>
      </w:r>
      <w:r w:rsidRPr="00BD203B">
        <w:t>pětistupňová</w:t>
      </w:r>
      <w:r w:rsidR="00BD203B">
        <w:t>, automatická</w:t>
      </w:r>
      <w:r w:rsidR="00D10624">
        <w:t>.</w:t>
      </w:r>
    </w:p>
    <w:p w:rsidR="00337E59" w:rsidRPr="00ED4EB1" w:rsidRDefault="00206379" w:rsidP="003460D7">
      <w:pPr>
        <w:pStyle w:val="bodspecifikace"/>
      </w:pPr>
      <w:r>
        <w:t>ABS a kontrolní systém pro stabilitu a pasivní bezpečnost</w:t>
      </w:r>
      <w:r w:rsidR="00D10624">
        <w:t>.</w:t>
      </w:r>
    </w:p>
    <w:p w:rsidR="00337E59" w:rsidRPr="00ED4EB1" w:rsidRDefault="00ED4EB1" w:rsidP="003460D7">
      <w:pPr>
        <w:pStyle w:val="bodspecifikace"/>
      </w:pPr>
      <w:r w:rsidRPr="00ED4EB1">
        <w:t>Řaditelný p</w:t>
      </w:r>
      <w:r w:rsidR="00337E59" w:rsidRPr="00ED4EB1">
        <w:t>ohon 4 x 4</w:t>
      </w:r>
      <w:r w:rsidR="00D10624">
        <w:t>.</w:t>
      </w:r>
    </w:p>
    <w:p w:rsidR="00337E59" w:rsidRPr="00ED4EB1" w:rsidRDefault="00337E59" w:rsidP="003460D7">
      <w:pPr>
        <w:pStyle w:val="bodspecifikace"/>
      </w:pPr>
      <w:r w:rsidRPr="00ED4EB1">
        <w:t xml:space="preserve">Uzávěrka </w:t>
      </w:r>
      <w:r w:rsidR="006D3F60" w:rsidRPr="00ED4EB1">
        <w:t xml:space="preserve">zadního </w:t>
      </w:r>
      <w:r w:rsidRPr="00ED4EB1">
        <w:t>diferenciálu</w:t>
      </w:r>
      <w:r w:rsidR="00D10624">
        <w:t>.</w:t>
      </w:r>
      <w:r w:rsidRPr="00ED4EB1">
        <w:t xml:space="preserve"> </w:t>
      </w:r>
    </w:p>
    <w:p w:rsidR="00424F13" w:rsidRPr="00424F13" w:rsidRDefault="00337E59" w:rsidP="003460D7">
      <w:pPr>
        <w:pStyle w:val="bodspecifikace"/>
      </w:pPr>
      <w:r w:rsidRPr="00ED4EB1">
        <w:t xml:space="preserve">Barva vozu </w:t>
      </w:r>
      <w:r w:rsidR="00ED4EB1" w:rsidRPr="00ED4EB1">
        <w:t>žlutá</w:t>
      </w:r>
      <w:r w:rsidR="00294C31">
        <w:t xml:space="preserve"> RAL 1016</w:t>
      </w:r>
      <w:r w:rsidR="00D10624">
        <w:t>.</w:t>
      </w:r>
    </w:p>
    <w:p w:rsidR="00337E59" w:rsidRPr="00ED4EB1" w:rsidRDefault="00337E59" w:rsidP="003460D7">
      <w:pPr>
        <w:pStyle w:val="bodspecifikace"/>
      </w:pPr>
      <w:r w:rsidRPr="00ED4EB1">
        <w:t>Posilovač řízení</w:t>
      </w:r>
      <w:r w:rsidR="00D10624">
        <w:t>.</w:t>
      </w:r>
    </w:p>
    <w:p w:rsidR="00337E59" w:rsidRPr="00ED4EB1" w:rsidRDefault="00424F13" w:rsidP="003460D7">
      <w:pPr>
        <w:pStyle w:val="bodspecifikace"/>
      </w:pPr>
      <w:r>
        <w:t>Minimálně a</w:t>
      </w:r>
      <w:r w:rsidR="00337E59" w:rsidRPr="00ED4EB1">
        <w:t>irbag řidiče i spolujezdce + boční airbagy</w:t>
      </w:r>
      <w:r w:rsidR="00D10624">
        <w:t>.</w:t>
      </w:r>
    </w:p>
    <w:p w:rsidR="00337E59" w:rsidRPr="00ED4EB1" w:rsidRDefault="00337E59" w:rsidP="003460D7">
      <w:pPr>
        <w:pStyle w:val="bodspecifikace"/>
      </w:pPr>
      <w:r w:rsidRPr="00ED4EB1">
        <w:t xml:space="preserve">Světelná signalizace otevření dveří </w:t>
      </w:r>
      <w:r w:rsidR="00206379">
        <w:t xml:space="preserve">kabiny i nákladního prostoru </w:t>
      </w:r>
      <w:r w:rsidRPr="00ED4EB1">
        <w:t>- kontrolka v zorném poli řidiče na palubní desce</w:t>
      </w:r>
      <w:r w:rsidR="00A45AEE">
        <w:t>.</w:t>
      </w:r>
    </w:p>
    <w:p w:rsidR="00337E59" w:rsidRPr="00ED4EB1" w:rsidRDefault="002E2A59" w:rsidP="003460D7">
      <w:pPr>
        <w:pStyle w:val="bodspecifikace"/>
      </w:pPr>
      <w:r>
        <w:t>Spodní ochranný kryt motoru a převodovky kovový</w:t>
      </w:r>
      <w:r w:rsidR="00531F0A">
        <w:t>.</w:t>
      </w:r>
    </w:p>
    <w:p w:rsidR="00337E59" w:rsidRPr="00ED4EB1" w:rsidRDefault="00337E59" w:rsidP="003460D7">
      <w:pPr>
        <w:pStyle w:val="bodspecifikace"/>
      </w:pPr>
      <w:r w:rsidRPr="00ED4EB1">
        <w:t>Autorádio s CD přehrávačem, 4 x reproduktor</w:t>
      </w:r>
      <w:r w:rsidR="00A45AEE">
        <w:t>.</w:t>
      </w:r>
    </w:p>
    <w:p w:rsidR="00337E59" w:rsidRPr="00ED4EB1" w:rsidRDefault="00337E59" w:rsidP="003460D7">
      <w:pPr>
        <w:pStyle w:val="bodspecifikace"/>
      </w:pPr>
      <w:r w:rsidRPr="00ED4EB1">
        <w:t>Vnější zpětná zrcátka elektricky nastavitelná a vyhřívaná</w:t>
      </w:r>
      <w:r w:rsidR="00A45AEE">
        <w:t>.</w:t>
      </w:r>
    </w:p>
    <w:p w:rsidR="00337E59" w:rsidRPr="00ED4EB1" w:rsidRDefault="00337E59" w:rsidP="003460D7">
      <w:pPr>
        <w:pStyle w:val="bodspecifikace"/>
      </w:pPr>
      <w:r w:rsidRPr="00ED4EB1">
        <w:t>Elektricky ovládaná okna řidiče a spolujezdce</w:t>
      </w:r>
      <w:r w:rsidR="00A45AEE">
        <w:t>.</w:t>
      </w:r>
      <w:r w:rsidRPr="00ED4EB1">
        <w:t xml:space="preserve"> </w:t>
      </w:r>
    </w:p>
    <w:p w:rsidR="00337E59" w:rsidRPr="00ED4EB1" w:rsidRDefault="00337E59" w:rsidP="003460D7">
      <w:pPr>
        <w:pStyle w:val="bodspecifikace"/>
      </w:pPr>
      <w:r w:rsidRPr="00ED4EB1">
        <w:t>Centrální zamykání celého vozidla</w:t>
      </w:r>
      <w:r w:rsidR="00206379">
        <w:t>, prostoru pro cestující i úložného prostoru</w:t>
      </w:r>
      <w:r w:rsidRPr="00ED4EB1">
        <w:t xml:space="preserve"> s dálkovým ovládáním s možností uzamčení zevnitř</w:t>
      </w:r>
      <w:r w:rsidR="00A45AEE">
        <w:t>.</w:t>
      </w:r>
    </w:p>
    <w:p w:rsidR="00337E59" w:rsidRPr="00D55A4F" w:rsidRDefault="00337E59" w:rsidP="003460D7">
      <w:pPr>
        <w:pStyle w:val="bodspecifikace"/>
      </w:pPr>
      <w:r w:rsidRPr="00D55A4F">
        <w:t>Imobilizér</w:t>
      </w:r>
      <w:r w:rsidR="00A45AEE" w:rsidRPr="00D55A4F">
        <w:t>.</w:t>
      </w:r>
    </w:p>
    <w:p w:rsidR="00F5674F" w:rsidRDefault="00A45AEE" w:rsidP="003460D7">
      <w:pPr>
        <w:pStyle w:val="bodspecifikace"/>
      </w:pPr>
      <w:r w:rsidRPr="00D55A4F">
        <w:t>Sedadla</w:t>
      </w:r>
      <w:r w:rsidR="00337E59" w:rsidRPr="00D55A4F">
        <w:t xml:space="preserve"> ř</w:t>
      </w:r>
      <w:r w:rsidR="00294C31" w:rsidRPr="00D55A4F">
        <w:t>idiče a spolujezdce seřiditelná v podélné ose s nastavitelnýmí opěradly</w:t>
      </w:r>
      <w:r w:rsidR="00F5674F">
        <w:t>.</w:t>
      </w:r>
    </w:p>
    <w:p w:rsidR="00337E59" w:rsidRPr="00ED4EB1" w:rsidRDefault="00337E59" w:rsidP="003460D7">
      <w:pPr>
        <w:pStyle w:val="bodspecifikace"/>
      </w:pPr>
      <w:r w:rsidRPr="00ED4EB1">
        <w:lastRenderedPageBreak/>
        <w:t>Všechna sedadla s hlavovými opěrkami</w:t>
      </w:r>
      <w:r w:rsidR="00A45AEE">
        <w:t>.</w:t>
      </w:r>
    </w:p>
    <w:p w:rsidR="00337E59" w:rsidRPr="00ED4EB1" w:rsidRDefault="00A45AEE" w:rsidP="003460D7">
      <w:pPr>
        <w:pStyle w:val="bodspecifikace"/>
      </w:pPr>
      <w:r>
        <w:t>Klimatizace.</w:t>
      </w:r>
    </w:p>
    <w:p w:rsidR="00206379" w:rsidRPr="00206379" w:rsidRDefault="00337E59" w:rsidP="003460D7">
      <w:pPr>
        <w:pStyle w:val="bodspecifikace"/>
      </w:pPr>
      <w:r w:rsidRPr="00ED4EB1">
        <w:t xml:space="preserve">Varovná </w:t>
      </w:r>
      <w:r w:rsidR="006D3F60" w:rsidRPr="00ED4EB1">
        <w:t xml:space="preserve">červená </w:t>
      </w:r>
      <w:r w:rsidR="00206379">
        <w:t xml:space="preserve">světla na dveřích </w:t>
      </w:r>
      <w:r w:rsidR="00206379" w:rsidRPr="00206379">
        <w:t>kabiny pro cestující</w:t>
      </w:r>
      <w:r w:rsidR="00A45AEE">
        <w:t>.</w:t>
      </w:r>
      <w:r w:rsidRPr="00ED4EB1">
        <w:t> </w:t>
      </w:r>
    </w:p>
    <w:p w:rsidR="00337E59" w:rsidRPr="00ED4EB1" w:rsidRDefault="00206379" w:rsidP="003460D7">
      <w:pPr>
        <w:pStyle w:val="bodspecifikace"/>
      </w:pPr>
      <w:r w:rsidRPr="00ED4EB1">
        <w:t xml:space="preserve"> </w:t>
      </w:r>
      <w:r w:rsidR="00337E59" w:rsidRPr="00ED4EB1">
        <w:t>Mlhové přídavné světlomety in</w:t>
      </w:r>
      <w:r w:rsidR="00A45AEE">
        <w:t>tegrované do předního nárazníku.</w:t>
      </w:r>
    </w:p>
    <w:p w:rsidR="00ED4EB1" w:rsidRPr="00ED4EB1" w:rsidRDefault="00ED4EB1" w:rsidP="003460D7">
      <w:pPr>
        <w:pStyle w:val="bodspecifikace"/>
      </w:pPr>
      <w:r w:rsidRPr="00ED4EB1">
        <w:t>Přídavné dálkové světlomety zakomponované do předního nárazníku</w:t>
      </w:r>
      <w:r w:rsidR="00A45AEE">
        <w:t>.</w:t>
      </w:r>
    </w:p>
    <w:p w:rsidR="00BD203B" w:rsidRDefault="00BD203B" w:rsidP="003460D7">
      <w:pPr>
        <w:pStyle w:val="bodspecifikace"/>
      </w:pPr>
      <w:r>
        <w:t>Tažné zařízení ISO 50</w:t>
      </w:r>
      <w:r w:rsidR="00A45AEE">
        <w:t>.</w:t>
      </w:r>
    </w:p>
    <w:p w:rsidR="00ED4EB1" w:rsidRPr="00ED4EB1" w:rsidRDefault="00ED4EB1" w:rsidP="003460D7">
      <w:pPr>
        <w:pStyle w:val="bodspecifikace"/>
      </w:pPr>
      <w:r w:rsidRPr="00ED4EB1">
        <w:t xml:space="preserve">Naviják s dálkovým ovládáním o minimální tažné síle </w:t>
      </w:r>
      <w:r w:rsidR="00BD203B">
        <w:t>3</w:t>
      </w:r>
      <w:r w:rsidRPr="00ED4EB1">
        <w:t> 500 kg integrovaný do předního nárazníku</w:t>
      </w:r>
      <w:r w:rsidR="00A45AEE">
        <w:t>.</w:t>
      </w:r>
    </w:p>
    <w:p w:rsidR="00337E59" w:rsidRPr="00ED4EB1" w:rsidRDefault="00337E59" w:rsidP="003460D7">
      <w:pPr>
        <w:pStyle w:val="bodspecifikace"/>
      </w:pPr>
      <w:r w:rsidRPr="00ED4EB1">
        <w:t>Paket povinné výbavy (trojúhelník, lano, lékárnička, set na opravu pneu, sada nářadí, hever)</w:t>
      </w:r>
      <w:r w:rsidR="00A45AEE">
        <w:t>.</w:t>
      </w:r>
    </w:p>
    <w:p w:rsidR="00337E59" w:rsidRPr="00ED4EB1" w:rsidRDefault="00337E59" w:rsidP="003460D7">
      <w:pPr>
        <w:pStyle w:val="bodspecifikace"/>
      </w:pPr>
      <w:r w:rsidRPr="00ED4EB1">
        <w:t xml:space="preserve">Lapače nečistot </w:t>
      </w:r>
      <w:r w:rsidR="00BD203B">
        <w:t xml:space="preserve">vpředu i </w:t>
      </w:r>
      <w:r w:rsidRPr="00ED4EB1">
        <w:t>vzadu</w:t>
      </w:r>
      <w:r w:rsidR="00A45AEE">
        <w:t>.</w:t>
      </w:r>
    </w:p>
    <w:p w:rsidR="00337E59" w:rsidRDefault="00ED4EB1" w:rsidP="003460D7">
      <w:pPr>
        <w:pStyle w:val="bodspecifikace"/>
      </w:pPr>
      <w:r w:rsidRPr="00ED4EB1">
        <w:t>Ochra</w:t>
      </w:r>
      <w:r w:rsidR="00206379">
        <w:t>na</w:t>
      </w:r>
      <w:r w:rsidRPr="00ED4EB1">
        <w:t xml:space="preserve"> </w:t>
      </w:r>
      <w:r w:rsidR="00337E59" w:rsidRPr="00ED4EB1">
        <w:t>boční</w:t>
      </w:r>
      <w:r w:rsidR="00206379">
        <w:t>ch</w:t>
      </w:r>
      <w:r w:rsidR="00337E59" w:rsidRPr="00ED4EB1">
        <w:t xml:space="preserve"> </w:t>
      </w:r>
      <w:r w:rsidR="00206379">
        <w:t>prahů</w:t>
      </w:r>
      <w:r w:rsidR="00337E59" w:rsidRPr="00ED4EB1">
        <w:t xml:space="preserve"> na </w:t>
      </w:r>
      <w:r w:rsidRPr="00ED4EB1">
        <w:t>bocích vozidla</w:t>
      </w:r>
      <w:r w:rsidR="00A45AEE">
        <w:t>.</w:t>
      </w:r>
    </w:p>
    <w:p w:rsidR="00BD203B" w:rsidRPr="00ED4EB1" w:rsidRDefault="00BD203B" w:rsidP="003460D7">
      <w:pPr>
        <w:pStyle w:val="bodspecifikace"/>
      </w:pPr>
      <w:r>
        <w:t>Ochranné plastové lemy blatníků vpředu i vzadu</w:t>
      </w:r>
      <w:r w:rsidR="00A45AEE">
        <w:t>.</w:t>
      </w:r>
    </w:p>
    <w:p w:rsidR="00BD203B" w:rsidRPr="00206379" w:rsidRDefault="00337E59" w:rsidP="003460D7">
      <w:pPr>
        <w:pStyle w:val="bodspecifikace"/>
      </w:pPr>
      <w:r w:rsidRPr="00ED4EB1">
        <w:t>Palubní počítač s ukazatelem vnější teploty</w:t>
      </w:r>
      <w:r w:rsidR="00FB51F3">
        <w:t xml:space="preserve"> a hodnota</w:t>
      </w:r>
      <w:r w:rsidR="00BD203B">
        <w:t>mi o spotřebě vozidla, jízdě voz</w:t>
      </w:r>
      <w:r w:rsidR="00FB51F3">
        <w:t>idla</w:t>
      </w:r>
      <w:r w:rsidR="00A45AEE">
        <w:t>.</w:t>
      </w:r>
    </w:p>
    <w:p w:rsidR="00206379" w:rsidRPr="00702AF4" w:rsidRDefault="00702AF4" w:rsidP="003460D7">
      <w:pPr>
        <w:pStyle w:val="bodspecifikace"/>
      </w:pPr>
      <w:r>
        <w:t>Krytí zadního úložného prostoru se zvýšenou střechou, která převyšuje st</w:t>
      </w:r>
      <w:r w:rsidR="00424F13">
        <w:t>řechu nad přední částí vozidla, maximálně 2</w:t>
      </w:r>
      <w:r w:rsidR="00804B06">
        <w:t>0</w:t>
      </w:r>
      <w:r w:rsidR="00424F13">
        <w:t>0 mm.</w:t>
      </w:r>
    </w:p>
    <w:p w:rsidR="00702AF4" w:rsidRDefault="00702AF4" w:rsidP="003460D7">
      <w:pPr>
        <w:pStyle w:val="bodspecifikace"/>
      </w:pPr>
      <w:r>
        <w:t xml:space="preserve">Přístup do zadního úložného prostoru bude ze tří stran (zezadu, z pravé a levé strany). </w:t>
      </w:r>
      <w:r w:rsidR="00424F13">
        <w:t>Všechny d</w:t>
      </w:r>
      <w:r>
        <w:t xml:space="preserve">veře budou plné s možností uzamčení. Zadní dveře budou dvoudílné, </w:t>
      </w:r>
      <w:r w:rsidR="00A45AEE">
        <w:t xml:space="preserve">spodní </w:t>
      </w:r>
      <w:r>
        <w:t>polovin</w:t>
      </w:r>
      <w:r w:rsidR="00A45AEE">
        <w:t>a</w:t>
      </w:r>
      <w:r>
        <w:t xml:space="preserve"> se bude odklápět směrem dolů a zůstane aretována ve vodorovné poloze, vrchní část zadních dveří bude výklopná směrem vzhůru na plynových vzpěrách. Boční otvory budou zabírat </w:t>
      </w:r>
      <w:r w:rsidR="00424F13">
        <w:t xml:space="preserve">zhruba </w:t>
      </w:r>
      <w:r>
        <w:t>2/3 boční stěny a dveře budou výklopné směrem vzhůru na plynových vzpě</w:t>
      </w:r>
      <w:r w:rsidR="00424F13">
        <w:t>rách. Boční prostupy budou konci</w:t>
      </w:r>
      <w:r>
        <w:t>povány tak, aby umožnily snadnou manipulaci s uloženým materiálem.</w:t>
      </w:r>
    </w:p>
    <w:p w:rsidR="00337E59" w:rsidRPr="00624C6F" w:rsidRDefault="00337E59" w:rsidP="003460D7">
      <w:pPr>
        <w:pStyle w:val="bodspecifikace"/>
      </w:pPr>
      <w:r w:rsidRPr="00624C6F">
        <w:t xml:space="preserve">Sada kompletních letních pneumatik na ráfcích 4 ks na vozidle + 1 ks </w:t>
      </w:r>
      <w:r w:rsidR="00BD203B" w:rsidRPr="00624C6F">
        <w:t xml:space="preserve">plnohodnotná </w:t>
      </w:r>
      <w:r w:rsidRPr="00624C6F">
        <w:t>rezerva</w:t>
      </w:r>
      <w:r w:rsidR="00A45AEE">
        <w:t>.</w:t>
      </w:r>
    </w:p>
    <w:p w:rsidR="00337E59" w:rsidRPr="00ED4EB1" w:rsidRDefault="00337E59" w:rsidP="003460D7">
      <w:pPr>
        <w:pStyle w:val="bodspecifikace"/>
      </w:pPr>
      <w:r w:rsidRPr="00624C6F">
        <w:t xml:space="preserve">Sada kompletních zimních </w:t>
      </w:r>
      <w:r w:rsidR="005B077A">
        <w:t>pneumatik</w:t>
      </w:r>
      <w:r w:rsidRPr="00624C6F">
        <w:t xml:space="preserve"> na ráfcích</w:t>
      </w:r>
      <w:r w:rsidRPr="00ED4EB1">
        <w:t xml:space="preserve"> </w:t>
      </w:r>
      <w:r w:rsidR="00BD203B">
        <w:t xml:space="preserve">4 </w:t>
      </w:r>
      <w:r w:rsidRPr="00ED4EB1">
        <w:t>ks</w:t>
      </w:r>
      <w:r w:rsidR="00BD203B">
        <w:t xml:space="preserve"> + 1 ks plnohodnotná rezerva</w:t>
      </w:r>
      <w:r w:rsidR="00A45AEE">
        <w:t>.</w:t>
      </w:r>
    </w:p>
    <w:p w:rsidR="00E35B8E" w:rsidRPr="00E35B8E" w:rsidRDefault="00E35B8E" w:rsidP="00E35B8E"/>
    <w:p w:rsidR="003460D7" w:rsidRDefault="00995E38" w:rsidP="00995E38">
      <w:pPr>
        <w:pStyle w:val="Nadpis3"/>
        <w:numPr>
          <w:ilvl w:val="0"/>
          <w:numId w:val="0"/>
        </w:numPr>
        <w:ind w:left="360"/>
      </w:pPr>
      <w:r>
        <w:rPr>
          <w:highlight w:val="lightGray"/>
        </w:rPr>
        <w:br w:type="page"/>
      </w:r>
    </w:p>
    <w:p w:rsidR="003460D7" w:rsidRPr="003460D7" w:rsidRDefault="003460D7" w:rsidP="003460D7">
      <w:pPr>
        <w:pStyle w:val="Nadpis2"/>
        <w:rPr>
          <w:rStyle w:val="Siln"/>
          <w:b/>
          <w:color w:val="auto"/>
          <w:sz w:val="32"/>
        </w:rPr>
      </w:pPr>
      <w:r w:rsidRPr="003460D7">
        <w:rPr>
          <w:rStyle w:val="Siln"/>
          <w:b/>
          <w:color w:val="auto"/>
          <w:sz w:val="32"/>
        </w:rPr>
        <w:lastRenderedPageBreak/>
        <w:t>Požadavky na sanitní zástavbu vozidla RLP/RV</w:t>
      </w:r>
    </w:p>
    <w:p w:rsidR="005E2804" w:rsidRPr="005E2804" w:rsidRDefault="005E2804" w:rsidP="005E2804">
      <w:pPr>
        <w:pStyle w:val="Nadpis4"/>
        <w:numPr>
          <w:ilvl w:val="0"/>
          <w:numId w:val="0"/>
        </w:numPr>
        <w:spacing w:after="240"/>
        <w:ind w:left="720"/>
      </w:pPr>
    </w:p>
    <w:p w:rsidR="005E2804" w:rsidRPr="005E2804" w:rsidRDefault="005E2804" w:rsidP="005E2804">
      <w:pPr>
        <w:pStyle w:val="Nadpis4"/>
        <w:spacing w:after="240"/>
      </w:pPr>
      <w:r w:rsidRPr="005E2804">
        <w:t>Výstražné světelné a zvukové zařízení – dodávka a montáž:</w:t>
      </w:r>
    </w:p>
    <w:p w:rsidR="00702AF4" w:rsidRPr="00702AF4" w:rsidRDefault="00424F13" w:rsidP="00531F0A">
      <w:pPr>
        <w:spacing w:after="240"/>
        <w:jc w:val="both"/>
      </w:pPr>
      <w:r>
        <w:rPr>
          <w:rStyle w:val="Zdraznnintenzivn"/>
        </w:rPr>
        <w:t>Zdůvodnění:</w:t>
      </w:r>
      <w:r w:rsidRPr="009F1822">
        <w:rPr>
          <w:rStyle w:val="Zdraznnintenzivn"/>
        </w:rPr>
        <w:t xml:space="preserve"> </w:t>
      </w:r>
      <w:r w:rsidR="00702AF4">
        <w:rPr>
          <w:rStyle w:val="Zdraznnintenzivn"/>
        </w:rPr>
        <w:t xml:space="preserve">Výstražné světelné a zvukové zařízení vychází z již zavedeného standardu pro vozidla RV </w:t>
      </w:r>
      <w:r w:rsidR="00F5674F">
        <w:rPr>
          <w:rStyle w:val="Zdraznnintenzivn"/>
        </w:rPr>
        <w:t>(vozidlo shodných rozměrů a koncepce vozidl</w:t>
      </w:r>
      <w:r w:rsidR="00702AF4">
        <w:rPr>
          <w:rStyle w:val="Zdraznnintenzivn"/>
        </w:rPr>
        <w:t>a</w:t>
      </w:r>
      <w:r w:rsidR="00F5674F">
        <w:rPr>
          <w:rStyle w:val="Zdraznnintenzivn"/>
        </w:rPr>
        <w:t>)</w:t>
      </w:r>
      <w:r w:rsidR="00702AF4">
        <w:rPr>
          <w:rStyle w:val="Zdraznnintenzivn"/>
        </w:rPr>
        <w:t xml:space="preserve"> je ve</w:t>
      </w:r>
      <w:r w:rsidR="00A45AEE">
        <w:rPr>
          <w:rStyle w:val="Zdraznnintenzivn"/>
        </w:rPr>
        <w:t xml:space="preserve"> shodě s právními normami pro ta</w:t>
      </w:r>
      <w:r w:rsidR="00702AF4">
        <w:rPr>
          <w:rStyle w:val="Zdraznnintenzivn"/>
        </w:rPr>
        <w:t xml:space="preserve">to vozidla. Hlavním cílem je </w:t>
      </w:r>
      <w:r w:rsidR="00B37756">
        <w:rPr>
          <w:rStyle w:val="Zdraznnintenzivn"/>
        </w:rPr>
        <w:t>zajištění vysoké viditelnosti vozidla</w:t>
      </w:r>
      <w:r w:rsidR="00A45AEE">
        <w:rPr>
          <w:rStyle w:val="Zdraznnintenzivn"/>
        </w:rPr>
        <w:t>,</w:t>
      </w:r>
      <w:r w:rsidR="00B37756">
        <w:rPr>
          <w:rStyle w:val="Zdraznnintenzivn"/>
        </w:rPr>
        <w:t xml:space="preserve"> a tím zvýšení jeho bezpečnosti v náročném každodenním provozu. Dále z ekonomického hlediska</w:t>
      </w:r>
      <w:r w:rsidR="00F5674F">
        <w:rPr>
          <w:rStyle w:val="Zdraznnintenzivn"/>
        </w:rPr>
        <w:t xml:space="preserve"> je voleno ZVZ umožňující </w:t>
      </w:r>
      <w:r w:rsidR="00B37756">
        <w:rPr>
          <w:rStyle w:val="Zdraznnintenzivn"/>
        </w:rPr>
        <w:t>snadn</w:t>
      </w:r>
      <w:r w:rsidR="00F5674F">
        <w:rPr>
          <w:rStyle w:val="Zdraznnintenzivn"/>
        </w:rPr>
        <w:t>ou a jednoduchou výměnu</w:t>
      </w:r>
      <w:r w:rsidR="00B37756">
        <w:rPr>
          <w:rStyle w:val="Zdraznnintenzivn"/>
        </w:rPr>
        <w:t xml:space="preserve"> jednotlivých samostatných segmentů </w:t>
      </w:r>
      <w:r w:rsidR="00F5674F">
        <w:rPr>
          <w:rStyle w:val="Zdraznnintenzivn"/>
        </w:rPr>
        <w:t xml:space="preserve">zvláštního </w:t>
      </w:r>
      <w:r w:rsidR="00B37756">
        <w:rPr>
          <w:rStyle w:val="Zdraznnintenzivn"/>
        </w:rPr>
        <w:t>výstražného zařízení.</w:t>
      </w:r>
    </w:p>
    <w:p w:rsidR="002D0CB5" w:rsidRPr="006A3F5F" w:rsidRDefault="002D0CB5" w:rsidP="003460D7">
      <w:pPr>
        <w:pStyle w:val="bodspecifikace"/>
      </w:pPr>
      <w:r w:rsidRPr="006A3F5F">
        <w:t>Modrá výstražná rampa</w:t>
      </w:r>
      <w:r w:rsidR="008F0442">
        <w:t xml:space="preserve"> integrovaná </w:t>
      </w:r>
      <w:r w:rsidR="00D15EDF">
        <w:t>na</w:t>
      </w:r>
      <w:r w:rsidR="008F0442">
        <w:t xml:space="preserve"> </w:t>
      </w:r>
      <w:r w:rsidR="00D15EDF">
        <w:t>střešní kryt</w:t>
      </w:r>
      <w:r w:rsidR="00BA7A61">
        <w:t xml:space="preserve"> úložného prostoru</w:t>
      </w:r>
      <w:r w:rsidR="008F0442">
        <w:t xml:space="preserve"> s</w:t>
      </w:r>
      <w:r w:rsidRPr="006A3F5F">
        <w:t xml:space="preserve"> lineární LED technologii, o minimálně 55 světelných bodech s možností útlumu světelné intenzity záblesků. Světelná rampa musí být napájena a ovládána  12 V (ne datovými toky) a její konstrukce musí umožňovat výměnu jednotlivých světelných  LED segmentů. Činnost ZVZ a uvedení ZVZZ do pohotovostního režimu je signalizováno třemi kontrolkami (kontrolka pro každý režim ZVZ) v zorném poli řidiče.</w:t>
      </w:r>
      <w:r w:rsidR="005E2804">
        <w:t xml:space="preserve"> Světelná rampa bude umístěna na nejv</w:t>
      </w:r>
      <w:r w:rsidR="00531F0A">
        <w:t>y</w:t>
      </w:r>
      <w:r w:rsidR="005E2804">
        <w:t>šším místě střechy vozidla – na střeše zvýšené nástav</w:t>
      </w:r>
      <w:r w:rsidR="00531F0A">
        <w:t>b</w:t>
      </w:r>
      <w:r w:rsidR="005E2804">
        <w:t>y úložného prostoru.</w:t>
      </w:r>
      <w:r w:rsidR="00D55A4F">
        <w:t xml:space="preserve"> Rampa bude integrována do střechy nástavby tak, aby nemohlo dojít k</w:t>
      </w:r>
      <w:r w:rsidR="000B3A5C">
        <w:t> zachycení větví pod maják při průjezdu v terénu.</w:t>
      </w:r>
    </w:p>
    <w:p w:rsidR="002D0CB5" w:rsidRPr="006A3F5F" w:rsidRDefault="002D0CB5" w:rsidP="003460D7">
      <w:pPr>
        <w:pStyle w:val="bodspecifikace"/>
      </w:pPr>
      <w:r w:rsidRPr="006A3F5F">
        <w:t>Siréna (vícetónová + horn + mikrofon) zabudovaná v</w:t>
      </w:r>
      <w:r w:rsidR="006A3F5F">
        <w:t> dosahu řidiče</w:t>
      </w:r>
      <w:r w:rsidRPr="006A3F5F">
        <w:t>, o výkonu min. 200 W s reproduktory v masce vozidla.</w:t>
      </w:r>
    </w:p>
    <w:p w:rsidR="002D0CB5" w:rsidRPr="008F0442" w:rsidRDefault="002D0CB5" w:rsidP="003460D7">
      <w:pPr>
        <w:pStyle w:val="bodspecifikace"/>
      </w:pPr>
      <w:r w:rsidRPr="008F0442">
        <w:t xml:space="preserve">Modrá světla LED (s přerušovačem) zapuštěná do </w:t>
      </w:r>
      <w:r w:rsidR="00D15EDF">
        <w:t>boků zadního lemu nástavby zadního úložného prostoru.</w:t>
      </w:r>
      <w:r w:rsidRPr="008F0442">
        <w:t xml:space="preserve"> 2 ks – zapnutá společně se ZVZ.</w:t>
      </w:r>
      <w:r w:rsidR="006A3F5F" w:rsidRPr="008F0442">
        <w:t xml:space="preserve"> </w:t>
      </w:r>
    </w:p>
    <w:p w:rsidR="002D0CB5" w:rsidRDefault="002D0CB5" w:rsidP="003460D7">
      <w:pPr>
        <w:pStyle w:val="bodspecifikace"/>
      </w:pPr>
      <w:r w:rsidRPr="004E3978">
        <w:t xml:space="preserve">Modrá blikající LED světla s integrovaným přerušovačem </w:t>
      </w:r>
      <w:r>
        <w:t>1+1</w:t>
      </w:r>
      <w:r w:rsidRPr="004E3978">
        <w:t xml:space="preserve"> ks, </w:t>
      </w:r>
      <w:r>
        <w:t>tvořící součást zpětných  zrcátek a svítící směrem dopředu pod 10° úhlem.</w:t>
      </w:r>
    </w:p>
    <w:p w:rsidR="00624C6F" w:rsidRDefault="00624C6F" w:rsidP="003460D7">
      <w:pPr>
        <w:pStyle w:val="bodspecifikace"/>
      </w:pPr>
      <w:r w:rsidRPr="003768DC">
        <w:t>Modrá blikající LED světla</w:t>
      </w:r>
      <w:r>
        <w:t xml:space="preserve"> v lineární technologii</w:t>
      </w:r>
      <w:r w:rsidRPr="003768DC">
        <w:t xml:space="preserve"> </w:t>
      </w:r>
      <w:r>
        <w:t xml:space="preserve">s integrovaným přerušovačem 1+1 ks, zapuštěná v přední masce – předním nárazníku. </w:t>
      </w:r>
    </w:p>
    <w:p w:rsidR="002D0CB5" w:rsidRDefault="002D0CB5" w:rsidP="003460D7">
      <w:pPr>
        <w:pStyle w:val="bodspecifikace"/>
      </w:pPr>
      <w:r w:rsidRPr="003768DC">
        <w:t>Modrá blikající LED světla</w:t>
      </w:r>
      <w:r>
        <w:t xml:space="preserve"> v lineární technologii</w:t>
      </w:r>
      <w:r w:rsidRPr="003768DC">
        <w:t xml:space="preserve"> </w:t>
      </w:r>
      <w:r>
        <w:t xml:space="preserve">s integrovaným přerušovačem 1+1 ks, zapuštěná v pravém a levém </w:t>
      </w:r>
      <w:r w:rsidRPr="00CF1D07">
        <w:t xml:space="preserve">předním </w:t>
      </w:r>
      <w:r>
        <w:t xml:space="preserve">nárazníku. </w:t>
      </w:r>
    </w:p>
    <w:p w:rsidR="00BA7A61" w:rsidRDefault="00BA7A61" w:rsidP="003460D7">
      <w:pPr>
        <w:pStyle w:val="bodspecifikace"/>
      </w:pPr>
      <w:r>
        <w:t>Modrá blikající LED světla v lineární technologií</w:t>
      </w:r>
      <w:r w:rsidR="00624C6F">
        <w:t xml:space="preserve"> s integrovaným přerušovačem 1+1 ks zapuštěného v zadním levém a pravém blatníku</w:t>
      </w:r>
      <w:r w:rsidR="00A45AEE">
        <w:t>.</w:t>
      </w:r>
    </w:p>
    <w:p w:rsidR="00071315" w:rsidRDefault="006A3F5F" w:rsidP="003460D7">
      <w:pPr>
        <w:pStyle w:val="bodspecifikace"/>
      </w:pPr>
      <w:r w:rsidRPr="00071315">
        <w:t>Modré blikající interiérové LED LIN dvojsvětlo umístěné ve spodní části předního skla</w:t>
      </w:r>
      <w:r w:rsidR="00A45AEE">
        <w:t>,</w:t>
      </w:r>
      <w:r w:rsidRPr="00071315">
        <w:t xml:space="preserve"> připojen</w:t>
      </w:r>
      <w:r w:rsidR="00A45AEE">
        <w:t>é</w:t>
      </w:r>
      <w:r w:rsidR="00071315" w:rsidRPr="00071315">
        <w:t xml:space="preserve"> </w:t>
      </w:r>
      <w:r w:rsidR="002D0CB5" w:rsidRPr="00071315">
        <w:t xml:space="preserve">na palubní desce </w:t>
      </w:r>
      <w:r w:rsidR="00071315" w:rsidRPr="00071315">
        <w:t>přes</w:t>
      </w:r>
      <w:r w:rsidR="002D0CB5" w:rsidRPr="00071315">
        <w:t xml:space="preserve"> eurozásuvk</w:t>
      </w:r>
      <w:r w:rsidR="00A45AEE">
        <w:t>u</w:t>
      </w:r>
      <w:r w:rsidR="002D0CB5" w:rsidRPr="00071315">
        <w:t xml:space="preserve"> 12V</w:t>
      </w:r>
      <w:r w:rsidR="00A45AEE">
        <w:t>,</w:t>
      </w:r>
      <w:r w:rsidR="002D0CB5" w:rsidRPr="00071315">
        <w:t xml:space="preserve"> </w:t>
      </w:r>
      <w:r w:rsidR="00381860">
        <w:t xml:space="preserve">která je </w:t>
      </w:r>
      <w:r w:rsidR="002D0CB5" w:rsidRPr="00071315">
        <w:t>zapojena spolu s lineárními LED světly integrovanými pod zpětnými zrcátky</w:t>
      </w:r>
      <w:r w:rsidR="00071315" w:rsidRPr="00071315">
        <w:t>.</w:t>
      </w:r>
    </w:p>
    <w:p w:rsidR="005E2804" w:rsidRPr="00C36F88" w:rsidRDefault="005E2804" w:rsidP="005E2804">
      <w:pPr>
        <w:pStyle w:val="bodspecifikace"/>
      </w:pPr>
      <w:r w:rsidRPr="00C36F88">
        <w:t xml:space="preserve">Žlutá </w:t>
      </w:r>
      <w:r w:rsidRPr="008F0442">
        <w:t xml:space="preserve">výstražná světla LED </w:t>
      </w:r>
      <w:r>
        <w:t>zapuštěná do boků zadního lemu nástavby zadního úložného prostoru.</w:t>
      </w:r>
      <w:r w:rsidRPr="008F0442">
        <w:t xml:space="preserve"> 2 ks – zapnutá společně</w:t>
      </w:r>
      <w:r>
        <w:t xml:space="preserve"> se směrovými světly vozidla.</w:t>
      </w:r>
      <w:r w:rsidRPr="008F0442">
        <w:t xml:space="preserve"> </w:t>
      </w:r>
    </w:p>
    <w:p w:rsidR="002942B0" w:rsidRDefault="002942B0" w:rsidP="003460D7">
      <w:pPr>
        <w:pStyle w:val="bodspecifikace"/>
      </w:pPr>
      <w:r>
        <w:t xml:space="preserve">Všechna LED LIN modrá záblesková světla budou mít synchronizované </w:t>
      </w:r>
      <w:r w:rsidR="00EA4916">
        <w:t>záblesky</w:t>
      </w:r>
      <w:r>
        <w:t>. Přesné nasynchronizování bude upraveno při montáži po odsouhlasení se zástupcem ZZS LK.</w:t>
      </w:r>
    </w:p>
    <w:p w:rsidR="003A1245" w:rsidRDefault="002D0CB5" w:rsidP="003460D7">
      <w:pPr>
        <w:pStyle w:val="bodspecifikace"/>
      </w:pPr>
      <w:r w:rsidRPr="00071315">
        <w:t xml:space="preserve">Všechna výstražná světla zapínaná jedním vypínačem + uvedení zvukového výstražného zařízení do pohotovostního režimu. Ovládání zvukového výstražného zařízení na volantu vozidla (zapínání + přepínání + vypínání) + vypínač bez aretace na funkci horn. </w:t>
      </w:r>
    </w:p>
    <w:p w:rsidR="002D0CB5" w:rsidRPr="002C7F73" w:rsidRDefault="002D0CB5" w:rsidP="003460D7">
      <w:pPr>
        <w:pStyle w:val="bodspecifikace"/>
      </w:pPr>
      <w:r w:rsidRPr="00071315">
        <w:t>Vypínač pro snížení výkonu výstražných světel modré barvy.  V jedné poloze vypínače budou pro</w:t>
      </w:r>
      <w:r w:rsidR="00381860">
        <w:t> </w:t>
      </w:r>
      <w:r w:rsidRPr="00071315">
        <w:t>jízdu za mlhy vypnuta modrá výstražná světla pod zpětnými zrcátky, připravená eurozásuvka ve středu palubní desky a modrá výstražná světla zapuštěná v předním nárazníku. Ve druhé poloze vypínače bude pro jízdu v koloně snížen světelný výkon zadní části výstražné rampy.</w:t>
      </w:r>
    </w:p>
    <w:p w:rsidR="002D0CB5" w:rsidRDefault="002D0CB5" w:rsidP="00337E59">
      <w:pPr>
        <w:pStyle w:val="Normln0"/>
        <w:spacing w:after="120"/>
        <w:ind w:left="340" w:hanging="340"/>
        <w:rPr>
          <w:color w:val="000000"/>
          <w:sz w:val="20"/>
          <w:szCs w:val="20"/>
        </w:rPr>
      </w:pPr>
    </w:p>
    <w:p w:rsidR="000B3A5C" w:rsidRPr="003768DC" w:rsidRDefault="000B3A5C" w:rsidP="00337E59">
      <w:pPr>
        <w:pStyle w:val="Normln0"/>
        <w:spacing w:after="120"/>
        <w:ind w:left="340" w:hanging="340"/>
        <w:rPr>
          <w:color w:val="000000"/>
          <w:sz w:val="20"/>
          <w:szCs w:val="20"/>
        </w:rPr>
      </w:pPr>
    </w:p>
    <w:p w:rsidR="00C36F88" w:rsidRDefault="00C36F88" w:rsidP="005E2804">
      <w:pPr>
        <w:pStyle w:val="Nadpis4"/>
      </w:pPr>
      <w:r w:rsidRPr="003768DC">
        <w:t xml:space="preserve">Osvětlení </w:t>
      </w:r>
      <w:r>
        <w:t xml:space="preserve">vnějšího prostoru </w:t>
      </w:r>
      <w:r w:rsidRPr="003768DC">
        <w:t>vozidla</w:t>
      </w:r>
      <w:r>
        <w:t xml:space="preserve"> – dodávka a montáž:</w:t>
      </w:r>
    </w:p>
    <w:p w:rsidR="000B3A5C" w:rsidRPr="00B37756" w:rsidRDefault="000B3A5C" w:rsidP="000B3A5C">
      <w:r>
        <w:rPr>
          <w:rStyle w:val="Zdraznnintenzivn"/>
        </w:rPr>
        <w:t>Zdůvodnění:</w:t>
      </w:r>
      <w:r w:rsidRPr="009F1822">
        <w:rPr>
          <w:rStyle w:val="Zdraznnintenzivn"/>
        </w:rPr>
        <w:t xml:space="preserve"> </w:t>
      </w:r>
      <w:r>
        <w:rPr>
          <w:rStyle w:val="Zdraznnintenzivn"/>
        </w:rPr>
        <w:t>Pro snadnou orientaci v okolí vozidla za tmy a zhoršených klimatických podmínkách.</w:t>
      </w:r>
    </w:p>
    <w:p w:rsidR="00C36F88" w:rsidRPr="00C36F88" w:rsidRDefault="00C36F88" w:rsidP="003460D7">
      <w:pPr>
        <w:pStyle w:val="bodspecifikace"/>
      </w:pPr>
      <w:r w:rsidRPr="006A3F5F">
        <w:t xml:space="preserve">Na bocích </w:t>
      </w:r>
      <w:r>
        <w:t>nástavby úložného prostoru</w:t>
      </w:r>
      <w:r w:rsidRPr="006A3F5F">
        <w:t xml:space="preserve"> 1 + 1</w:t>
      </w:r>
      <w:r w:rsidR="00EA4916">
        <w:t xml:space="preserve"> </w:t>
      </w:r>
      <w:r w:rsidRPr="006A3F5F">
        <w:t xml:space="preserve">ks pracovních LED </w:t>
      </w:r>
      <w:r>
        <w:t xml:space="preserve">s min. 5 LED bod. </w:t>
      </w:r>
      <w:r w:rsidRPr="006A3F5F">
        <w:t>svět</w:t>
      </w:r>
      <w:r>
        <w:t>ly</w:t>
      </w:r>
      <w:r w:rsidRPr="006A3F5F">
        <w:t xml:space="preserve"> </w:t>
      </w:r>
      <w:r>
        <w:t xml:space="preserve">na pravé a levé straně </w:t>
      </w:r>
      <w:r w:rsidRPr="006A3F5F">
        <w:t xml:space="preserve">a </w:t>
      </w:r>
      <w:r>
        <w:t>1 ks pracovního LED světla s min. 5 LED bod., osvětlující prostor za vozidlem. N</w:t>
      </w:r>
      <w:r w:rsidRPr="006A3F5F">
        <w:t xml:space="preserve">a </w:t>
      </w:r>
      <w:r>
        <w:t xml:space="preserve">horní hraně </w:t>
      </w:r>
      <w:r w:rsidRPr="006A3F5F">
        <w:t>zadní</w:t>
      </w:r>
      <w:r>
        <w:t xml:space="preserve"> strany úložného prostoru. </w:t>
      </w:r>
      <w:r w:rsidRPr="006A3F5F">
        <w:t>Všechna pracovní světla budou zapínána jedním vypínačem se třemi polohami, 1</w:t>
      </w:r>
      <w:r w:rsidR="00EA4916">
        <w:t xml:space="preserve"> </w:t>
      </w:r>
      <w:r w:rsidRPr="006A3F5F">
        <w:t>- vypnutá pracovní světla, 2 – zadní pracovní světlo se spíná společně se zařazením zpětného chodu vozidla, 3 – trvale svítí pracovní světla na bocích vozidla a zadní pracovní světlo. Činnost pracovních světel je signalizována kontrolkou v zorném poli řidiče.</w:t>
      </w:r>
    </w:p>
    <w:p w:rsidR="00C36F88" w:rsidRPr="00071315" w:rsidRDefault="00C36F88" w:rsidP="003460D7">
      <w:pPr>
        <w:pStyle w:val="bodspecifikace"/>
      </w:pPr>
      <w:r>
        <w:t>Dvě přídavná pracovní světla integrovaná na přední straně nástavby nad úložným prostorem, svítící směrem před vozidlo. Světla budou v činnosti společně s dálkovými světly a budou spínatelná samostatným vypínačem.</w:t>
      </w:r>
    </w:p>
    <w:p w:rsidR="00C36F88" w:rsidRPr="006A3F5F" w:rsidRDefault="003460D7" w:rsidP="002942B0">
      <w:pPr>
        <w:pStyle w:val="bodspecifikace"/>
        <w:ind w:left="993" w:hanging="426"/>
      </w:pPr>
      <w:r w:rsidRPr="00A65E5F">
        <w:t>Vyhledávací odn</w:t>
      </w:r>
      <w:r>
        <w:t>í</w:t>
      </w:r>
      <w:r w:rsidRPr="00A65E5F">
        <w:t>matelné výkonné svě</w:t>
      </w:r>
      <w:r>
        <w:t>tlo 12V</w:t>
      </w:r>
      <w:r w:rsidRPr="00C36F88">
        <w:t>,</w:t>
      </w:r>
      <w:r>
        <w:t xml:space="preserve"> napojeno na eurozásuvku, dostupné po otevření zadních výklopných dveří u levého horního rohu</w:t>
      </w:r>
      <w:r w:rsidRPr="00C36F88">
        <w:t>.</w:t>
      </w:r>
    </w:p>
    <w:p w:rsidR="00C36F88" w:rsidRDefault="00C36F88" w:rsidP="00C36F88">
      <w:pPr>
        <w:pStyle w:val="Nadpis3"/>
        <w:numPr>
          <w:ilvl w:val="0"/>
          <w:numId w:val="0"/>
        </w:numPr>
        <w:ind w:left="720"/>
      </w:pPr>
    </w:p>
    <w:p w:rsidR="00784CB9" w:rsidRDefault="00784CB9">
      <w:pPr>
        <w:spacing w:after="0" w:line="240" w:lineRule="auto"/>
        <w:rPr>
          <w:rFonts w:asciiTheme="majorHAnsi" w:eastAsia="Times New Roman" w:hAnsiTheme="majorHAnsi"/>
          <w:b/>
          <w:sz w:val="28"/>
          <w:szCs w:val="24"/>
        </w:rPr>
      </w:pPr>
      <w:r>
        <w:br w:type="page"/>
      </w:r>
    </w:p>
    <w:p w:rsidR="002D0CB5" w:rsidRDefault="002D0CB5" w:rsidP="0094715B">
      <w:pPr>
        <w:pStyle w:val="Nadpis4"/>
      </w:pPr>
      <w:r w:rsidRPr="003768DC">
        <w:lastRenderedPageBreak/>
        <w:t>Osvětlení vnitřního prostoru vozidla</w:t>
      </w:r>
      <w:r>
        <w:t xml:space="preserve"> – dodávka a montáž:</w:t>
      </w:r>
    </w:p>
    <w:p w:rsidR="00B37756" w:rsidRPr="00B37756" w:rsidRDefault="00424F13" w:rsidP="00B37756">
      <w:r>
        <w:rPr>
          <w:rStyle w:val="Zdraznnintenzivn"/>
        </w:rPr>
        <w:t>Zdůvodnění:</w:t>
      </w:r>
      <w:r w:rsidRPr="009F1822">
        <w:rPr>
          <w:rStyle w:val="Zdraznnintenzivn"/>
        </w:rPr>
        <w:t xml:space="preserve"> </w:t>
      </w:r>
      <w:r w:rsidR="00381860">
        <w:rPr>
          <w:rStyle w:val="Zdraznnintenzivn"/>
        </w:rPr>
        <w:t>P</w:t>
      </w:r>
      <w:r w:rsidR="00B37756">
        <w:rPr>
          <w:rStyle w:val="Zdraznnintenzivn"/>
        </w:rPr>
        <w:t>ro snadnou orientaci ve vozidle za tmy a zhoršených klimatických podmínkách.</w:t>
      </w:r>
    </w:p>
    <w:p w:rsidR="002D0CB5" w:rsidRDefault="002D0CB5" w:rsidP="003460D7">
      <w:pPr>
        <w:pStyle w:val="bodspecifikace"/>
      </w:pPr>
      <w:r>
        <w:t>O</w:t>
      </w:r>
      <w:r w:rsidRPr="00A65E5F">
        <w:t xml:space="preserve">světlení </w:t>
      </w:r>
      <w:r w:rsidR="00624C6F">
        <w:t>úložného prostoru zdravotnického vybavení</w:t>
      </w:r>
      <w:r>
        <w:t xml:space="preserve"> (každého patra, prostoru), liniovými LED světly, ovládan</w:t>
      </w:r>
      <w:r w:rsidR="00381860">
        <w:t>ými</w:t>
      </w:r>
      <w:r>
        <w:t xml:space="preserve"> automaticky po otevření </w:t>
      </w:r>
      <w:r w:rsidR="00624C6F">
        <w:t xml:space="preserve">bočních i zadních </w:t>
      </w:r>
      <w:r>
        <w:t xml:space="preserve">dveří </w:t>
      </w:r>
      <w:r w:rsidR="00624C6F">
        <w:t>úložného prostoru</w:t>
      </w:r>
      <w:r>
        <w:t>.</w:t>
      </w:r>
      <w:r w:rsidR="00A95463">
        <w:t xml:space="preserve"> Provedení vestavby osvětlení takovým způsobem, aby nedocházelo k oslňování obsluhujícího personálu.</w:t>
      </w:r>
    </w:p>
    <w:p w:rsidR="002D0CB5" w:rsidRDefault="002D0CB5" w:rsidP="003460D7">
      <w:pPr>
        <w:pStyle w:val="bodspecifikace"/>
      </w:pPr>
      <w:r w:rsidRPr="00A65E5F">
        <w:t>Pracovní bodové světlo na ohebném krku před spolujezdcem</w:t>
      </w:r>
      <w:r>
        <w:t>.</w:t>
      </w:r>
      <w:r w:rsidRPr="00A65E5F">
        <w:t xml:space="preserve"> </w:t>
      </w:r>
      <w:r w:rsidR="00C36F88">
        <w:t>Jeho umístění bude konzultováno před montáží se zadavetelem.</w:t>
      </w:r>
    </w:p>
    <w:p w:rsidR="002D0CB5" w:rsidRDefault="002D0CB5" w:rsidP="00337E59">
      <w:pPr>
        <w:pStyle w:val="Normln0"/>
        <w:spacing w:after="120"/>
        <w:rPr>
          <w:b/>
          <w:color w:val="000000"/>
          <w:sz w:val="20"/>
          <w:szCs w:val="20"/>
        </w:rPr>
      </w:pPr>
    </w:p>
    <w:p w:rsidR="005E2804" w:rsidRDefault="005E2804" w:rsidP="00337E59">
      <w:pPr>
        <w:pStyle w:val="Normln0"/>
        <w:spacing w:after="120"/>
        <w:rPr>
          <w:b/>
          <w:color w:val="000000"/>
          <w:sz w:val="20"/>
          <w:szCs w:val="20"/>
        </w:rPr>
      </w:pPr>
    </w:p>
    <w:p w:rsidR="00784CB9" w:rsidRDefault="00784CB9">
      <w:pPr>
        <w:spacing w:after="0" w:line="240" w:lineRule="auto"/>
        <w:rPr>
          <w:rFonts w:asciiTheme="majorHAnsi" w:eastAsia="Times New Roman" w:hAnsiTheme="majorHAnsi"/>
          <w:b/>
          <w:sz w:val="28"/>
          <w:szCs w:val="24"/>
        </w:rPr>
      </w:pPr>
      <w:r>
        <w:br w:type="page"/>
      </w:r>
    </w:p>
    <w:p w:rsidR="002D0CB5" w:rsidRDefault="002D0CB5" w:rsidP="0094715B">
      <w:pPr>
        <w:pStyle w:val="Nadpis4"/>
      </w:pPr>
      <w:r w:rsidRPr="003768DC">
        <w:lastRenderedPageBreak/>
        <w:t>Elektrický rozvod</w:t>
      </w:r>
      <w:r>
        <w:t xml:space="preserve"> – dodávka a montáž:</w:t>
      </w:r>
    </w:p>
    <w:p w:rsidR="000B3A5C" w:rsidRDefault="00424F13" w:rsidP="000B3A5C">
      <w:pPr>
        <w:rPr>
          <w:rStyle w:val="Zdraznnintenzivn"/>
        </w:rPr>
      </w:pPr>
      <w:r>
        <w:rPr>
          <w:rStyle w:val="Zdraznnintenzivn"/>
        </w:rPr>
        <w:t>Zdůvodnění:</w:t>
      </w:r>
      <w:r w:rsidRPr="009F1822">
        <w:rPr>
          <w:rStyle w:val="Zdraznnintenzivn"/>
        </w:rPr>
        <w:t xml:space="preserve"> </w:t>
      </w:r>
      <w:r w:rsidR="00381860">
        <w:rPr>
          <w:rStyle w:val="Zdraznnintenzivn"/>
        </w:rPr>
        <w:t>V</w:t>
      </w:r>
      <w:r w:rsidR="00B37756">
        <w:rPr>
          <w:rStyle w:val="Zdraznnintenzivn"/>
        </w:rPr>
        <w:t>ychází z </w:t>
      </w:r>
      <w:r w:rsidR="000B3A5C">
        <w:rPr>
          <w:rStyle w:val="Zdraznnintenzivn"/>
        </w:rPr>
        <w:t>nastavených</w:t>
      </w:r>
      <w:r w:rsidR="00B37756">
        <w:rPr>
          <w:rStyle w:val="Zdraznnintenzivn"/>
        </w:rPr>
        <w:t xml:space="preserve"> standard</w:t>
      </w:r>
      <w:r w:rsidR="00531F0A">
        <w:rPr>
          <w:rStyle w:val="Zdraznnintenzivn"/>
        </w:rPr>
        <w:t>ů</w:t>
      </w:r>
      <w:r w:rsidR="00B37756">
        <w:rPr>
          <w:rStyle w:val="Zdraznnintenzivn"/>
        </w:rPr>
        <w:t xml:space="preserve"> pro vozidla </w:t>
      </w:r>
      <w:r w:rsidR="000B3A5C">
        <w:rPr>
          <w:rStyle w:val="Zdraznnintenzivn"/>
        </w:rPr>
        <w:t>ZZS LK spolu se zavedeným standardem pro zajištění komunikace</w:t>
      </w:r>
      <w:r w:rsidR="007D39FB">
        <w:rPr>
          <w:rStyle w:val="Zdraznnintenzivn"/>
        </w:rPr>
        <w:t xml:space="preserve"> a datové</w:t>
      </w:r>
      <w:r w:rsidR="000B3A5C">
        <w:rPr>
          <w:rStyle w:val="Zdraznnintenzivn"/>
        </w:rPr>
        <w:t>ho</w:t>
      </w:r>
      <w:r w:rsidR="007D39FB">
        <w:rPr>
          <w:rStyle w:val="Zdraznnintenzivn"/>
        </w:rPr>
        <w:t xml:space="preserve"> spojení vozidla s</w:t>
      </w:r>
      <w:r w:rsidR="000B3A5C">
        <w:rPr>
          <w:rStyle w:val="Zdraznnintenzivn"/>
        </w:rPr>
        <w:t>e</w:t>
      </w:r>
      <w:r w:rsidR="007D39FB">
        <w:rPr>
          <w:rStyle w:val="Zdraznnintenzivn"/>
        </w:rPr>
        <w:t xml:space="preserve"> ZOS ZZS LK. </w:t>
      </w:r>
    </w:p>
    <w:p w:rsidR="002D0CB5" w:rsidRDefault="002D0CB5" w:rsidP="000B3A5C">
      <w:pPr>
        <w:pStyle w:val="bodspecifikace"/>
      </w:pPr>
      <w:r>
        <w:t>Druhý</w:t>
      </w:r>
      <w:r w:rsidRPr="003768DC">
        <w:t xml:space="preserve"> </w:t>
      </w:r>
      <w:r>
        <w:t>akumulá</w:t>
      </w:r>
      <w:r w:rsidR="000B3A5C">
        <w:t xml:space="preserve">tor </w:t>
      </w:r>
      <w:r w:rsidR="00D15EDF">
        <w:t xml:space="preserve">12 V min. </w:t>
      </w:r>
      <w:r w:rsidR="00396117">
        <w:t>80</w:t>
      </w:r>
      <w:r w:rsidR="00D350BC">
        <w:t xml:space="preserve"> Ah. bude </w:t>
      </w:r>
      <w:r w:rsidR="00BD203B">
        <w:t>součástí dodávky</w:t>
      </w:r>
      <w:r w:rsidR="00D350BC">
        <w:t xml:space="preserve"> a</w:t>
      </w:r>
      <w:r>
        <w:t xml:space="preserve"> bude </w:t>
      </w:r>
      <w:r w:rsidR="00D350BC">
        <w:t>propojen</w:t>
      </w:r>
      <w:r w:rsidRPr="003768DC">
        <w:t xml:space="preserve"> s vozidlovou startovací baterií pouze přes děl</w:t>
      </w:r>
      <w:r>
        <w:t>í</w:t>
      </w:r>
      <w:r w:rsidRPr="003768DC">
        <w:t>cí relé, které však umožňuje do</w:t>
      </w:r>
      <w:r>
        <w:t>bíjení druhé baterie za jízdy (</w:t>
      </w:r>
      <w:r w:rsidRPr="003768DC">
        <w:t>p</w:t>
      </w:r>
      <w:r>
        <w:t>okud je základní baterie nabitá</w:t>
      </w:r>
      <w:r w:rsidRPr="003768DC">
        <w:t>)</w:t>
      </w:r>
      <w:r>
        <w:t>.</w:t>
      </w:r>
      <w:r w:rsidR="00624C6F">
        <w:t xml:space="preserve"> </w:t>
      </w:r>
      <w:r w:rsidR="00291C9C">
        <w:t>Zástavbová baterie b</w:t>
      </w:r>
      <w:r w:rsidR="000B3A5C">
        <w:t>ude umístěna v úložném prostoru. Bate</w:t>
      </w:r>
      <w:r w:rsidR="00F5674F">
        <w:t xml:space="preserve">rie budou typově uspůsobené jako baterie pro kumulaci </w:t>
      </w:r>
      <w:r w:rsidR="000B3A5C">
        <w:t>12 V. při provoz</w:t>
      </w:r>
      <w:r w:rsidR="00531F0A">
        <w:t>u</w:t>
      </w:r>
      <w:r w:rsidR="000B3A5C">
        <w:t xml:space="preserve"> na baterie</w:t>
      </w:r>
      <w:r w:rsidR="00F5674F">
        <w:t>, nikoli baterie startovací.</w:t>
      </w:r>
    </w:p>
    <w:p w:rsidR="00D350BC" w:rsidRPr="00D350BC" w:rsidRDefault="002D0CB5" w:rsidP="003460D7">
      <w:pPr>
        <w:pStyle w:val="bodspecifikace"/>
      </w:pPr>
      <w:r>
        <w:t xml:space="preserve">Vozidlo bude vybaveno odpojovačem </w:t>
      </w:r>
      <w:r w:rsidR="00291C9C">
        <w:t>zástavbové baterie</w:t>
      </w:r>
      <w:r>
        <w:t>, který odpojí baterie při poklesu napětí pod 11,4 V.</w:t>
      </w:r>
      <w:r w:rsidR="00D350BC">
        <w:t xml:space="preserve"> Ovládání el.</w:t>
      </w:r>
      <w:r w:rsidR="00381860">
        <w:t xml:space="preserve"> </w:t>
      </w:r>
      <w:r w:rsidR="00D350BC">
        <w:t>odpojovače zástavbové baterie bude i vyp</w:t>
      </w:r>
      <w:r w:rsidR="00381860">
        <w:t>í</w:t>
      </w:r>
      <w:r w:rsidR="00D350BC">
        <w:t>načem s aretací umístěným u</w:t>
      </w:r>
      <w:r w:rsidR="00381860">
        <w:t> </w:t>
      </w:r>
      <w:r w:rsidR="00D350BC">
        <w:t xml:space="preserve">pojistek </w:t>
      </w:r>
      <w:r w:rsidR="005E2804">
        <w:t xml:space="preserve">elektroinstalace </w:t>
      </w:r>
      <w:r w:rsidR="00D350BC">
        <w:t>zástavby</w:t>
      </w:r>
      <w:r w:rsidR="005E2804">
        <w:t xml:space="preserve"> vozidla</w:t>
      </w:r>
      <w:r w:rsidR="00D350BC">
        <w:t>.</w:t>
      </w:r>
    </w:p>
    <w:p w:rsidR="002D0CB5" w:rsidRPr="003768DC" w:rsidRDefault="002D0CB5" w:rsidP="003460D7">
      <w:pPr>
        <w:pStyle w:val="bodspecifikace"/>
      </w:pPr>
      <w:r w:rsidRPr="003768DC">
        <w:t>Nabíje</w:t>
      </w:r>
      <w:r>
        <w:t>ní</w:t>
      </w:r>
      <w:r w:rsidRPr="003768DC">
        <w:t xml:space="preserve"> autobater</w:t>
      </w:r>
      <w:r>
        <w:t>i</w:t>
      </w:r>
      <w:r w:rsidRPr="003768DC">
        <w:t>í 12/230V</w:t>
      </w:r>
      <w:r>
        <w:t>,</w:t>
      </w:r>
      <w:r w:rsidRPr="003768DC">
        <w:t xml:space="preserve"> </w:t>
      </w:r>
      <w:r>
        <w:t xml:space="preserve">musí být prováděno automaticky, s prioritou nabíjení vozidlové baterie, s </w:t>
      </w:r>
      <w:r w:rsidRPr="003768DC">
        <w:t xml:space="preserve"> automatickou ochranou proti přebíjení </w:t>
      </w:r>
      <w:r>
        <w:t xml:space="preserve">a </w:t>
      </w:r>
      <w:r w:rsidRPr="003768DC">
        <w:t xml:space="preserve">s výkonem </w:t>
      </w:r>
      <w:r>
        <w:t>minimálně 25</w:t>
      </w:r>
      <w:r w:rsidRPr="003768DC">
        <w:t xml:space="preserve">A </w:t>
      </w:r>
      <w:r>
        <w:t xml:space="preserve"> </w:t>
      </w:r>
      <w:r w:rsidRPr="003768DC">
        <w:t xml:space="preserve">pro současné dvoucestné nabíjení </w:t>
      </w:r>
      <w:r w:rsidR="00435425">
        <w:t xml:space="preserve">zástavbové a vozidlové </w:t>
      </w:r>
      <w:r w:rsidRPr="003768DC">
        <w:t>baterií</w:t>
      </w:r>
      <w:r>
        <w:t>.</w:t>
      </w:r>
    </w:p>
    <w:p w:rsidR="003A1245" w:rsidRDefault="002D0CB5" w:rsidP="003460D7">
      <w:pPr>
        <w:pStyle w:val="bodspecifikace"/>
      </w:pPr>
      <w:r w:rsidRPr="003768DC">
        <w:t xml:space="preserve">Zásuvka 12 V – </w:t>
      </w:r>
      <w:r w:rsidR="00291C9C">
        <w:t>8</w:t>
      </w:r>
      <w:r>
        <w:t xml:space="preserve"> ks</w:t>
      </w:r>
      <w:r w:rsidRPr="003768DC">
        <w:t xml:space="preserve"> </w:t>
      </w:r>
      <w:r>
        <w:t xml:space="preserve">eurozásuvek, po dvojici na každé straně </w:t>
      </w:r>
      <w:r w:rsidR="00291C9C">
        <w:t>úložného prostoru přístupné po</w:t>
      </w:r>
      <w:r w:rsidR="00381860">
        <w:t> </w:t>
      </w:r>
      <w:r w:rsidR="00291C9C">
        <w:t>otevření zadních dveří a po jedné dvojici po otevření bočních dveří.</w:t>
      </w:r>
      <w:r>
        <w:t xml:space="preserve"> </w:t>
      </w:r>
      <w:r w:rsidR="00291C9C">
        <w:t>K</w:t>
      </w:r>
      <w:r>
        <w:t>aždá dvouzásuvka samostatně jištěná s LED diodou signalizující provoz</w:t>
      </w:r>
      <w:r w:rsidR="00291C9C">
        <w:t>.</w:t>
      </w:r>
    </w:p>
    <w:p w:rsidR="003A1245" w:rsidRDefault="002D0CB5" w:rsidP="003460D7">
      <w:pPr>
        <w:pStyle w:val="bodspecifikace"/>
        <w:rPr>
          <w:rStyle w:val="ZkladntextChar"/>
          <w:rFonts w:ascii="Calibri" w:hAnsi="Calibri"/>
          <w:bCs w:val="0"/>
          <w:sz w:val="20"/>
          <w:szCs w:val="20"/>
        </w:rPr>
      </w:pPr>
      <w:r>
        <w:t>Zásuvka 12 V – 2 ks eurozásuvek, každá samostatně jištěná s LED diodou signalizující provoz, mezi zadními sedadly na středovém panelu.</w:t>
      </w:r>
    </w:p>
    <w:p w:rsidR="002D0CB5" w:rsidRPr="00435425" w:rsidRDefault="002D0CB5" w:rsidP="00435425">
      <w:pPr>
        <w:pStyle w:val="bodspecifikace"/>
        <w:rPr>
          <w:rStyle w:val="ZkladntextChar"/>
          <w:rFonts w:ascii="Calibri" w:hAnsi="Calibri"/>
          <w:b/>
          <w:bCs w:val="0"/>
          <w:sz w:val="20"/>
          <w:szCs w:val="20"/>
        </w:rPr>
      </w:pPr>
      <w:r w:rsidRPr="00435425">
        <w:rPr>
          <w:rStyle w:val="ZkladntextChar"/>
          <w:rFonts w:ascii="Calibri" w:hAnsi="Calibri"/>
          <w:b/>
          <w:bCs w:val="0"/>
          <w:sz w:val="20"/>
          <w:szCs w:val="20"/>
        </w:rPr>
        <w:t>Vstup pro napájení 230</w:t>
      </w:r>
      <w:r w:rsidR="009A46A1" w:rsidRPr="00435425">
        <w:rPr>
          <w:rStyle w:val="ZkladntextChar"/>
          <w:rFonts w:ascii="Calibri" w:hAnsi="Calibri"/>
          <w:b/>
          <w:bCs w:val="0"/>
          <w:sz w:val="20"/>
          <w:szCs w:val="20"/>
        </w:rPr>
        <w:t xml:space="preserve"> </w:t>
      </w:r>
      <w:r w:rsidRPr="00435425">
        <w:rPr>
          <w:rStyle w:val="ZkladntextChar"/>
          <w:rFonts w:ascii="Calibri" w:hAnsi="Calibri"/>
          <w:b/>
          <w:bCs w:val="0"/>
          <w:sz w:val="20"/>
          <w:szCs w:val="20"/>
        </w:rPr>
        <w:t>V na levém boku, v zadní části, s automatickým odpojením při startování, s IP 55. Dále vnitřní rozvod s jištěním proudovým chráničem, s dvojzásuvkou  v zavazadlovém prostoru. Kabel s koncovkami pro připojení na vnější zdroj 15</w:t>
      </w:r>
      <w:r w:rsidR="009A46A1" w:rsidRPr="00435425">
        <w:rPr>
          <w:rStyle w:val="ZkladntextChar"/>
          <w:rFonts w:ascii="Calibri" w:hAnsi="Calibri"/>
          <w:b/>
          <w:bCs w:val="0"/>
          <w:sz w:val="20"/>
          <w:szCs w:val="20"/>
        </w:rPr>
        <w:t xml:space="preserve"> </w:t>
      </w:r>
      <w:r w:rsidRPr="00435425">
        <w:rPr>
          <w:rStyle w:val="ZkladntextChar"/>
          <w:rFonts w:ascii="Calibri" w:hAnsi="Calibri"/>
          <w:b/>
          <w:bCs w:val="0"/>
          <w:sz w:val="20"/>
          <w:szCs w:val="20"/>
        </w:rPr>
        <w:t>m, revize el. instalace (</w:t>
      </w:r>
      <w:r w:rsidR="00291C9C" w:rsidRPr="00435425">
        <w:rPr>
          <w:rStyle w:val="ZkladntextChar"/>
          <w:rFonts w:ascii="Calibri" w:hAnsi="Calibri"/>
          <w:b/>
          <w:bCs w:val="0"/>
          <w:sz w:val="20"/>
          <w:szCs w:val="20"/>
        </w:rPr>
        <w:t>při</w:t>
      </w:r>
      <w:r w:rsidR="0010610F">
        <w:rPr>
          <w:rStyle w:val="ZkladntextChar"/>
          <w:rFonts w:ascii="Calibri" w:hAnsi="Calibri"/>
          <w:b/>
          <w:bCs w:val="0"/>
          <w:sz w:val="20"/>
          <w:szCs w:val="20"/>
        </w:rPr>
        <w:t>p</w:t>
      </w:r>
      <w:r w:rsidR="00291C9C" w:rsidRPr="00435425">
        <w:rPr>
          <w:rStyle w:val="ZkladntextChar"/>
          <w:rFonts w:ascii="Calibri" w:hAnsi="Calibri"/>
          <w:b/>
          <w:bCs w:val="0"/>
          <w:sz w:val="20"/>
          <w:szCs w:val="20"/>
        </w:rPr>
        <w:t xml:space="preserve">ojení </w:t>
      </w:r>
      <w:r w:rsidRPr="00435425">
        <w:rPr>
          <w:rStyle w:val="ZkladntextChar"/>
          <w:rFonts w:ascii="Calibri" w:hAnsi="Calibri"/>
          <w:b/>
          <w:bCs w:val="0"/>
          <w:sz w:val="20"/>
          <w:szCs w:val="20"/>
        </w:rPr>
        <w:t xml:space="preserve">dle standardu pro připojení </w:t>
      </w:r>
      <w:r w:rsidR="00291C9C" w:rsidRPr="00435425">
        <w:rPr>
          <w:rStyle w:val="ZkladntextChar"/>
          <w:rFonts w:ascii="Calibri" w:hAnsi="Calibri"/>
          <w:b/>
          <w:bCs w:val="0"/>
          <w:sz w:val="20"/>
          <w:szCs w:val="20"/>
        </w:rPr>
        <w:t xml:space="preserve">a dobíjení </w:t>
      </w:r>
      <w:r w:rsidRPr="00435425">
        <w:rPr>
          <w:rStyle w:val="ZkladntextChar"/>
          <w:rFonts w:ascii="Calibri" w:hAnsi="Calibri"/>
          <w:b/>
          <w:bCs w:val="0"/>
          <w:sz w:val="20"/>
          <w:szCs w:val="20"/>
        </w:rPr>
        <w:t>vozidel ZZS LK).</w:t>
      </w:r>
    </w:p>
    <w:p w:rsidR="002D0CB5" w:rsidRDefault="00435425" w:rsidP="00435425">
      <w:pPr>
        <w:pStyle w:val="bodspecifikace"/>
        <w:rPr>
          <w:rStyle w:val="ZkladntextChar"/>
          <w:rFonts w:ascii="Calibri" w:hAnsi="Calibri"/>
          <w:b/>
          <w:bCs w:val="0"/>
          <w:sz w:val="20"/>
          <w:szCs w:val="20"/>
        </w:rPr>
      </w:pPr>
      <w:r w:rsidRPr="00435425">
        <w:rPr>
          <w:rStyle w:val="ZkladntextChar"/>
          <w:rFonts w:ascii="Calibri" w:hAnsi="Calibri"/>
          <w:b/>
          <w:bCs w:val="0"/>
          <w:sz w:val="20"/>
          <w:szCs w:val="20"/>
        </w:rPr>
        <w:t>Vozidlo bude vybaveno měničem 12 V./ 230 V. o minimálním výkonu 1 200 W. s vyhlazenou křivkou.</w:t>
      </w:r>
      <w:r>
        <w:rPr>
          <w:rStyle w:val="ZkladntextChar"/>
          <w:rFonts w:ascii="Calibri" w:hAnsi="Calibri"/>
          <w:b/>
          <w:bCs w:val="0"/>
          <w:sz w:val="20"/>
          <w:szCs w:val="20"/>
        </w:rPr>
        <w:t xml:space="preserve"> Zásuvka od měniče bude vyvedena 2 ks v kabině vozidla a 2 ks u zadních dveří u úložného prostoru. Všechny zásuvky na 230 V. budou vybaveny LED diodou signalizující provoz zásuvek.</w:t>
      </w:r>
    </w:p>
    <w:p w:rsidR="008E5654" w:rsidRDefault="008E5654" w:rsidP="00435425">
      <w:pPr>
        <w:pStyle w:val="bodspecifikace"/>
        <w:rPr>
          <w:rStyle w:val="ZkladntextChar"/>
          <w:rFonts w:ascii="Calibri" w:hAnsi="Calibri"/>
          <w:b/>
          <w:bCs w:val="0"/>
          <w:sz w:val="20"/>
          <w:szCs w:val="20"/>
        </w:rPr>
      </w:pPr>
      <w:r>
        <w:rPr>
          <w:rStyle w:val="ZkladntextChar"/>
          <w:rFonts w:ascii="Calibri" w:hAnsi="Calibri"/>
          <w:b/>
          <w:bCs w:val="0"/>
          <w:sz w:val="20"/>
          <w:szCs w:val="20"/>
        </w:rPr>
        <w:t>Včechna světla budou propojena s</w:t>
      </w:r>
      <w:r w:rsidR="0010610F">
        <w:rPr>
          <w:rStyle w:val="ZkladntextChar"/>
          <w:rFonts w:ascii="Calibri" w:hAnsi="Calibri"/>
          <w:b/>
          <w:bCs w:val="0"/>
          <w:sz w:val="20"/>
          <w:szCs w:val="20"/>
        </w:rPr>
        <w:t>y</w:t>
      </w:r>
      <w:r>
        <w:rPr>
          <w:rStyle w:val="ZkladntextChar"/>
          <w:rFonts w:ascii="Calibri" w:hAnsi="Calibri"/>
          <w:b/>
          <w:bCs w:val="0"/>
          <w:sz w:val="20"/>
          <w:szCs w:val="20"/>
        </w:rPr>
        <w:t>nchronizačním propojením a jejich záblesky budou ses</w:t>
      </w:r>
      <w:r w:rsidR="0010610F">
        <w:rPr>
          <w:rStyle w:val="ZkladntextChar"/>
          <w:rFonts w:ascii="Calibri" w:hAnsi="Calibri"/>
          <w:b/>
          <w:bCs w:val="0"/>
          <w:sz w:val="20"/>
          <w:szCs w:val="20"/>
        </w:rPr>
        <w:t>y</w:t>
      </w:r>
      <w:r>
        <w:rPr>
          <w:rStyle w:val="ZkladntextChar"/>
          <w:rFonts w:ascii="Calibri" w:hAnsi="Calibri"/>
          <w:b/>
          <w:bCs w:val="0"/>
          <w:sz w:val="20"/>
          <w:szCs w:val="20"/>
        </w:rPr>
        <w:t>nchronizovány.</w:t>
      </w:r>
    </w:p>
    <w:p w:rsidR="00435425" w:rsidRPr="00435425" w:rsidRDefault="00435425" w:rsidP="00435425">
      <w:pPr>
        <w:pStyle w:val="bodspecifikace"/>
        <w:rPr>
          <w:rStyle w:val="ZkladntextChar"/>
          <w:rFonts w:ascii="Calibri" w:hAnsi="Calibri"/>
          <w:b/>
          <w:bCs w:val="0"/>
          <w:sz w:val="20"/>
          <w:szCs w:val="20"/>
        </w:rPr>
      </w:pPr>
      <w:r>
        <w:rPr>
          <w:rStyle w:val="ZkladntextChar"/>
          <w:rFonts w:ascii="Calibri" w:hAnsi="Calibri"/>
          <w:b/>
          <w:bCs w:val="0"/>
          <w:sz w:val="20"/>
          <w:szCs w:val="20"/>
        </w:rPr>
        <w:t>V</w:t>
      </w:r>
      <w:r w:rsidR="0010610F">
        <w:rPr>
          <w:rStyle w:val="ZkladntextChar"/>
          <w:rFonts w:ascii="Calibri" w:hAnsi="Calibri"/>
          <w:b/>
          <w:bCs w:val="0"/>
          <w:sz w:val="20"/>
          <w:szCs w:val="20"/>
        </w:rPr>
        <w:t>y</w:t>
      </w:r>
      <w:r>
        <w:rPr>
          <w:rStyle w:val="ZkladntextChar"/>
          <w:rFonts w:ascii="Calibri" w:hAnsi="Calibri"/>
          <w:b/>
          <w:bCs w:val="0"/>
          <w:sz w:val="20"/>
          <w:szCs w:val="20"/>
        </w:rPr>
        <w:t>p</w:t>
      </w:r>
      <w:r w:rsidR="0010610F">
        <w:rPr>
          <w:rStyle w:val="ZkladntextChar"/>
          <w:rFonts w:ascii="Calibri" w:hAnsi="Calibri"/>
          <w:b/>
          <w:bCs w:val="0"/>
          <w:sz w:val="20"/>
          <w:szCs w:val="20"/>
        </w:rPr>
        <w:t>í</w:t>
      </w:r>
      <w:r>
        <w:rPr>
          <w:rStyle w:val="ZkladntextChar"/>
          <w:rFonts w:ascii="Calibri" w:hAnsi="Calibri"/>
          <w:b/>
          <w:bCs w:val="0"/>
          <w:sz w:val="20"/>
          <w:szCs w:val="20"/>
        </w:rPr>
        <w:t>nač pro chod měniče bude v dosahu řidiče.</w:t>
      </w:r>
    </w:p>
    <w:p w:rsidR="0094715B" w:rsidRDefault="0094715B" w:rsidP="0094715B">
      <w:pPr>
        <w:pStyle w:val="Nadpis3"/>
        <w:numPr>
          <w:ilvl w:val="0"/>
          <w:numId w:val="0"/>
        </w:numPr>
        <w:ind w:left="720" w:hanging="360"/>
      </w:pPr>
    </w:p>
    <w:p w:rsidR="00784CB9" w:rsidRDefault="00784CB9">
      <w:pPr>
        <w:spacing w:after="0" w:line="240" w:lineRule="auto"/>
        <w:rPr>
          <w:rFonts w:asciiTheme="majorHAnsi" w:eastAsia="Times New Roman" w:hAnsiTheme="majorHAnsi"/>
          <w:b/>
          <w:sz w:val="28"/>
          <w:szCs w:val="24"/>
        </w:rPr>
      </w:pPr>
      <w:r>
        <w:br w:type="page"/>
      </w:r>
    </w:p>
    <w:p w:rsidR="002D0CB5" w:rsidRDefault="002D0CB5" w:rsidP="0094715B">
      <w:pPr>
        <w:pStyle w:val="Nadpis4"/>
      </w:pPr>
      <w:r w:rsidRPr="0094715B">
        <w:lastRenderedPageBreak/>
        <w:t>Provedení zástavby – elektro – dodávka a montáž:</w:t>
      </w:r>
    </w:p>
    <w:p w:rsidR="007D39FB" w:rsidRPr="007D39FB" w:rsidRDefault="00424F13" w:rsidP="007D39FB">
      <w:r>
        <w:rPr>
          <w:rStyle w:val="Zdraznnintenzivn"/>
        </w:rPr>
        <w:t>Zdůvodnění:</w:t>
      </w:r>
      <w:r w:rsidRPr="009F1822">
        <w:rPr>
          <w:rStyle w:val="Zdraznnintenzivn"/>
        </w:rPr>
        <w:t xml:space="preserve"> </w:t>
      </w:r>
      <w:r w:rsidR="00381860">
        <w:rPr>
          <w:rStyle w:val="Zdraznnintenzivn"/>
        </w:rPr>
        <w:t>P</w:t>
      </w:r>
      <w:r w:rsidR="007D39FB">
        <w:rPr>
          <w:rStyle w:val="Zdraznnintenzivn"/>
        </w:rPr>
        <w:t>rovedení zástavby elektro</w:t>
      </w:r>
      <w:r w:rsidR="00F5674F">
        <w:rPr>
          <w:rStyle w:val="Zdraznnintenzivn"/>
        </w:rPr>
        <w:t>instalace</w:t>
      </w:r>
      <w:r w:rsidR="007D39FB">
        <w:rPr>
          <w:rStyle w:val="Zdraznnintenzivn"/>
        </w:rPr>
        <w:t xml:space="preserve"> vychází z</w:t>
      </w:r>
      <w:r w:rsidR="0094715B">
        <w:rPr>
          <w:rStyle w:val="Zdraznnintenzivn"/>
        </w:rPr>
        <w:t> již zavedených</w:t>
      </w:r>
      <w:r w:rsidR="006209DE">
        <w:rPr>
          <w:rStyle w:val="Zdraznnintenzivn"/>
        </w:rPr>
        <w:t xml:space="preserve"> standardů ZZS LK. Jde o vybavení servisního vozidla pro zajištění provozu IT technologií zejména při mimořádných událostech a krizových situacích. </w:t>
      </w:r>
    </w:p>
    <w:p w:rsidR="002D0CB5" w:rsidRDefault="002D0CB5" w:rsidP="003460D7">
      <w:pPr>
        <w:pStyle w:val="bodspecifikace"/>
      </w:pPr>
      <w:r w:rsidRPr="008172F5">
        <w:t xml:space="preserve">Provedení přípravy pro montáž  systému sledování polohy vozidla </w:t>
      </w:r>
      <w:r>
        <w:t xml:space="preserve">(napájení + pól stálý, napájení + pól po zapnutí klíčku, kostra. Jedním vodičem + pól po sepnutí ZSVZ modré barvy. Zakončení anténních svodů GPS/GPRS, a propojení s terminálem GPS, propojení s terminálem a propojení  s vysílačkami a s palubním PC), napájení, anténní svody a propojovací kabely, bude zakončeno v přední části vozidla ve středovém panelu. </w:t>
      </w:r>
      <w:r w:rsidR="006209DE">
        <w:t>Modul sledování vozidla bude trvale napojen na vozidlovou baterii a při montáži namontováno přímo na základní nosné prvky karoserie z důvodu správné činnosti „G“ senzoru.</w:t>
      </w:r>
    </w:p>
    <w:p w:rsidR="0094715B" w:rsidRDefault="0094715B" w:rsidP="0094715B">
      <w:pPr>
        <w:pStyle w:val="bodspecifikace"/>
      </w:pPr>
      <w:r w:rsidRPr="00B90BC6">
        <w:t>Antény pro vozidlovou radiostanici 2 ks na levé a pravé straně střechy kab</w:t>
      </w:r>
      <w:r w:rsidR="0010610F">
        <w:t>i</w:t>
      </w:r>
      <w:r w:rsidRPr="00B90BC6">
        <w:t>ny vozidla v příčné ose s anténou pro autorádio. Svod antény a elektroinstalace je zakončen v místě montáže vozidlových radiostanic, ve schránce na středovém panelu mezi sedalem řidiče a spolujezdce.</w:t>
      </w:r>
      <w:r>
        <w:t xml:space="preserve">  Vpravo anténa pro kit ruční radiostanice Matra – Pegas, vlevo pro vozidlovou stanici Motorola. </w:t>
      </w:r>
    </w:p>
    <w:p w:rsidR="0073165D" w:rsidRDefault="0073165D" w:rsidP="0094715B">
      <w:pPr>
        <w:pStyle w:val="bodspecifikace"/>
      </w:pPr>
      <w:r>
        <w:t>Datové propojení mezi jednotkou sledování vozidla a vozidlovou radiostanicí bude zakončen</w:t>
      </w:r>
      <w:r w:rsidR="0010610F">
        <w:t>o</w:t>
      </w:r>
      <w:r>
        <w:t xml:space="preserve"> modulem pro ovládání radiostanice Motorola. </w:t>
      </w:r>
    </w:p>
    <w:p w:rsidR="00041F6A" w:rsidRDefault="002D0CB5" w:rsidP="00041F6A">
      <w:pPr>
        <w:pStyle w:val="bodspecifikace"/>
      </w:pPr>
      <w:r>
        <w:t xml:space="preserve">Příprava elektroinstalace pro montáž </w:t>
      </w:r>
      <w:r w:rsidR="006209DE">
        <w:t>1</w:t>
      </w:r>
      <w:r w:rsidR="00D350BC">
        <w:t xml:space="preserve"> ks </w:t>
      </w:r>
      <w:r>
        <w:t>vozidlov</w:t>
      </w:r>
      <w:r w:rsidR="006209DE">
        <w:t>é</w:t>
      </w:r>
      <w:r>
        <w:t xml:space="preserve"> radiostanic</w:t>
      </w:r>
      <w:r w:rsidR="006209DE">
        <w:t>e Motorola</w:t>
      </w:r>
      <w:r>
        <w:t xml:space="preserve"> ve </w:t>
      </w:r>
      <w:r w:rsidR="0094715B">
        <w:t>schránce středového panelku mezi seda</w:t>
      </w:r>
      <w:r w:rsidR="0010610F">
        <w:t>d</w:t>
      </w:r>
      <w:r w:rsidR="0094715B">
        <w:t>lem řidiče a spolujezdce</w:t>
      </w:r>
      <w:r>
        <w:t xml:space="preserve"> ( + pól, + pól po klíčku, - pól a propojovací </w:t>
      </w:r>
      <w:r w:rsidR="00041F6A">
        <w:t>datové kabely do zařízení pro sledování polohy</w:t>
      </w:r>
      <w:r w:rsidR="00396117">
        <w:t xml:space="preserve"> s ovlá</w:t>
      </w:r>
      <w:r w:rsidR="0010610F">
        <w:t>dac</w:t>
      </w:r>
      <w:r w:rsidR="00396117">
        <w:t>ím konektorem radiostanice</w:t>
      </w:r>
      <w:r w:rsidR="00041F6A">
        <w:t xml:space="preserve">, </w:t>
      </w:r>
      <w:r w:rsidR="008E5654">
        <w:t>ant</w:t>
      </w:r>
      <w:r w:rsidR="0010610F">
        <w:t>é</w:t>
      </w:r>
      <w:r w:rsidR="008E5654">
        <w:t>nní svod ant</w:t>
      </w:r>
      <w:r w:rsidR="0010610F">
        <w:t>é</w:t>
      </w:r>
      <w:r w:rsidR="008E5654">
        <w:t xml:space="preserve">ny zakončený příslušným konektorem, </w:t>
      </w:r>
      <w:r w:rsidR="00041F6A">
        <w:t>anténní svod GPS antény).</w:t>
      </w:r>
      <w:r w:rsidR="008023BB">
        <w:t xml:space="preserve"> </w:t>
      </w:r>
      <w:r w:rsidR="00041F6A">
        <w:t xml:space="preserve"> </w:t>
      </w:r>
    </w:p>
    <w:p w:rsidR="008E5654" w:rsidRDefault="00041F6A" w:rsidP="008E5654">
      <w:pPr>
        <w:pStyle w:val="bodspecifikace"/>
      </w:pPr>
      <w:r>
        <w:t>Příprava elektroinstalace pro montáž 1 ks k</w:t>
      </w:r>
      <w:r w:rsidR="0010610F">
        <w:t>i</w:t>
      </w:r>
      <w:r>
        <w:t>tu ruční radiostanice Matra – Pegas na zadní straně středového panelu mezi seda</w:t>
      </w:r>
      <w:r w:rsidR="0010610F">
        <w:t>d</w:t>
      </w:r>
      <w:r>
        <w:t>lem řidiče a spolujezdce ( + pól, + pól po klíčku, - pól</w:t>
      </w:r>
      <w:r w:rsidR="008E5654">
        <w:t xml:space="preserve"> pro nap</w:t>
      </w:r>
      <w:r w:rsidR="0010610F">
        <w:t>á</w:t>
      </w:r>
      <w:r w:rsidR="008E5654">
        <w:t>jení kitu</w:t>
      </w:r>
      <w:r>
        <w:t xml:space="preserve">, </w:t>
      </w:r>
      <w:r w:rsidR="008E5654">
        <w:t>+ pól, + pól po klíčku, - pól pro nap</w:t>
      </w:r>
      <w:r w:rsidR="0010610F">
        <w:t>á</w:t>
      </w:r>
      <w:r w:rsidR="008E5654">
        <w:t>jení pro napájení řídící jednotky kitu, ant</w:t>
      </w:r>
      <w:r w:rsidR="0010610F">
        <w:t>é</w:t>
      </w:r>
      <w:r w:rsidR="008E5654">
        <w:t>nní svod zakončený příslušným konektorem, propojení s mikrofonem, reproduktorem a kontrolním panelem</w:t>
      </w:r>
      <w:r w:rsidR="008023BB">
        <w:t>)</w:t>
      </w:r>
      <w:r>
        <w:t xml:space="preserve">. </w:t>
      </w:r>
    </w:p>
    <w:p w:rsidR="008E5654" w:rsidRDefault="008E5654" w:rsidP="008E5654">
      <w:pPr>
        <w:pStyle w:val="bodspecifikace"/>
      </w:pPr>
      <w:r>
        <w:t>Příprava pro montáž mikrofonu Kitu ruční radiostanice Matra Pegas na středovém panelu nad předním sklem směrem k řidiči.</w:t>
      </w:r>
    </w:p>
    <w:p w:rsidR="008E5654" w:rsidRDefault="008E5654" w:rsidP="008E5654">
      <w:pPr>
        <w:pStyle w:val="bodspecifikace"/>
      </w:pPr>
      <w:r>
        <w:t>Příprava pro montáž reproduktoru Kitu ruční radiostanice Matra Pegas na zadní straně středového panelu mezi sedadlem řidiče a spolujezdce, pod kitem radiostanice.</w:t>
      </w:r>
    </w:p>
    <w:p w:rsidR="008E5654" w:rsidRDefault="008E5654" w:rsidP="008E5654">
      <w:pPr>
        <w:pStyle w:val="bodspecifikace"/>
      </w:pPr>
      <w:r>
        <w:t>Příprava pro montáž kontrolního panelu Kitu ruční radiostanice Matra – Pegas v přední části středového panelu mezi seda</w:t>
      </w:r>
      <w:r w:rsidR="0010610F">
        <w:t>d</w:t>
      </w:r>
      <w:r>
        <w:t>lem řidiče a spolujezdce.</w:t>
      </w:r>
    </w:p>
    <w:p w:rsidR="008E5654" w:rsidRDefault="002D0CB5" w:rsidP="008E5654">
      <w:pPr>
        <w:pStyle w:val="bodspecifikace"/>
      </w:pPr>
      <w:r>
        <w:t>A</w:t>
      </w:r>
      <w:r w:rsidRPr="003768DC">
        <w:t>ntén</w:t>
      </w:r>
      <w:r>
        <w:t>a</w:t>
      </w:r>
      <w:r w:rsidRPr="003768DC">
        <w:t xml:space="preserve"> </w:t>
      </w:r>
      <w:r w:rsidRPr="00BD754B">
        <w:t>pro příjem signálu GPS/GPRS</w:t>
      </w:r>
      <w:r>
        <w:t xml:space="preserve"> 1 ks bude umístěna </w:t>
      </w:r>
      <w:r w:rsidR="005F367A">
        <w:t>v</w:t>
      </w:r>
      <w:r>
        <w:t xml:space="preserve"> </w:t>
      </w:r>
      <w:r w:rsidR="00D350BC">
        <w:t xml:space="preserve">přední části </w:t>
      </w:r>
      <w:r w:rsidR="005F367A">
        <w:t xml:space="preserve">pod palubní deskou s průzorem směrem vzhůru přes přední sklo. </w:t>
      </w:r>
      <w:r>
        <w:t xml:space="preserve"> Oba svody kombinované antény budou zakončeny </w:t>
      </w:r>
      <w:r w:rsidR="0094715B">
        <w:t>v místě montá</w:t>
      </w:r>
      <w:r w:rsidR="0010610F">
        <w:t>ž</w:t>
      </w:r>
      <w:r w:rsidR="0094715B">
        <w:t>e zařízení pro sledování polohy vozidla</w:t>
      </w:r>
      <w:r>
        <w:t xml:space="preserve">. Zde bude i připravena elektroinstalace pro napájení (+pól, +pól po klíčku, - pól a propojovací svazek mezi </w:t>
      </w:r>
      <w:r w:rsidR="0094715B">
        <w:t>zařízením</w:t>
      </w:r>
      <w:r>
        <w:t xml:space="preserve"> – radiostanicemi – </w:t>
      </w:r>
      <w:r w:rsidR="0094715B">
        <w:t>snímanými body elektroinstalace vozidla</w:t>
      </w:r>
      <w:r>
        <w:t>).</w:t>
      </w:r>
      <w:r w:rsidR="008E5654" w:rsidRPr="008E5654">
        <w:t xml:space="preserve"> </w:t>
      </w:r>
    </w:p>
    <w:p w:rsidR="00237373" w:rsidRDefault="008E5654" w:rsidP="008E5654">
      <w:pPr>
        <w:pStyle w:val="bodspecifikace"/>
      </w:pPr>
      <w:r>
        <w:t>A</w:t>
      </w:r>
      <w:r w:rsidRPr="003768DC">
        <w:t>ntén</w:t>
      </w:r>
      <w:r>
        <w:t>a</w:t>
      </w:r>
      <w:r w:rsidRPr="003768DC">
        <w:t xml:space="preserve"> </w:t>
      </w:r>
      <w:r w:rsidRPr="00BD754B">
        <w:t>pro příjem signálu GPS/GPRS</w:t>
      </w:r>
      <w:r>
        <w:t xml:space="preserve"> 1 ks bude umístěna v přední části pod palubní deskou s průzorem směrem vzhůru přes přední sklo.  Oba svody kombinované antény budou zakončeny v místě montá</w:t>
      </w:r>
      <w:r w:rsidR="0010610F">
        <w:t>ž</w:t>
      </w:r>
      <w:r>
        <w:t xml:space="preserve">e dokovací stanice vozidlového </w:t>
      </w:r>
      <w:r w:rsidR="0010610F">
        <w:t>t</w:t>
      </w:r>
      <w:r>
        <w:t>abletu</w:t>
      </w:r>
      <w:r w:rsidR="00237373">
        <w:t>.</w:t>
      </w:r>
    </w:p>
    <w:p w:rsidR="00237373" w:rsidRDefault="00237373" w:rsidP="008E5654">
      <w:pPr>
        <w:pStyle w:val="bodspecifikace"/>
      </w:pPr>
      <w:r>
        <w:t>GPS USB modul pro zajištění zaručeného příjmu GPS signálu ve vozidlovém tabletu. Anténa bude umístěna v pravém rohu palubní desky pod předním sklem a její svod bude zakončen v dokovací stanici.</w:t>
      </w:r>
      <w:r w:rsidR="008E5654">
        <w:t xml:space="preserve"> </w:t>
      </w:r>
    </w:p>
    <w:p w:rsidR="002D0CB5" w:rsidRDefault="00237373" w:rsidP="008E5654">
      <w:pPr>
        <w:pStyle w:val="bodspecifikace"/>
      </w:pPr>
      <w:r>
        <w:t>Příprava pro montáž dokovací stanice vozidlového tabletu před s</w:t>
      </w:r>
      <w:r w:rsidR="0010610F">
        <w:t>t</w:t>
      </w:r>
      <w:r>
        <w:t xml:space="preserve">ředovým panelem s posunutím blíže ke spolujezdci </w:t>
      </w:r>
      <w:r w:rsidR="008E5654">
        <w:t>(+pól, +pól po klíčku, - pól s trafem pro napájení dokovací stanice</w:t>
      </w:r>
      <w:r>
        <w:t>, datové propojení s přední a zadní záznamovou kamerou, propojení s tiskárnou</w:t>
      </w:r>
      <w:r w:rsidR="008E5654">
        <w:t>).</w:t>
      </w:r>
    </w:p>
    <w:p w:rsidR="00237373" w:rsidRDefault="00237373" w:rsidP="00237373">
      <w:pPr>
        <w:pStyle w:val="bodspecifikace"/>
      </w:pPr>
      <w:r>
        <w:t xml:space="preserve">Příprava pro napájení a datové propojení přední a zadní záznamové kamery se záložním vedením k zadní kameře. Součástí dodávky jsou i propojovací moduly potřebné pro zajištění datových </w:t>
      </w:r>
      <w:r>
        <w:lastRenderedPageBreak/>
        <w:t>přenosů a propojení s tiskárnou, včetně napájení těchto zařízení a odpovídající jištění.</w:t>
      </w:r>
    </w:p>
    <w:p w:rsidR="00CB1BB4" w:rsidRDefault="00CB1BB4" w:rsidP="003460D7">
      <w:pPr>
        <w:pStyle w:val="bodspecifikace"/>
      </w:pPr>
      <w:r>
        <w:t xml:space="preserve">Anténa pro autorádio bude </w:t>
      </w:r>
      <w:r w:rsidR="00291C9C">
        <w:t>použita originální, dodaná výrobcem vozidla</w:t>
      </w:r>
      <w:r>
        <w:t>.</w:t>
      </w:r>
    </w:p>
    <w:p w:rsidR="002D0CB5" w:rsidRPr="00C306F6" w:rsidRDefault="002D0CB5" w:rsidP="003460D7">
      <w:pPr>
        <w:pStyle w:val="bodspecifikace"/>
      </w:pPr>
      <w:r>
        <w:t>Anténa pro příjem GPS signálu pro radiostanici bude umístěna pod palubní desku v prostoru pod</w:t>
      </w:r>
      <w:r w:rsidR="00381860">
        <w:t> </w:t>
      </w:r>
      <w:r>
        <w:t xml:space="preserve">předním sklem. Svod antény bude zakončen </w:t>
      </w:r>
      <w:r w:rsidR="0094715B">
        <w:t>ve schránce středového panelku mezi seda</w:t>
      </w:r>
      <w:r w:rsidR="0010610F">
        <w:t>d</w:t>
      </w:r>
      <w:r w:rsidR="0094715B">
        <w:t>lem řidiče a spolujezdce</w:t>
      </w:r>
      <w:r>
        <w:t>.</w:t>
      </w:r>
    </w:p>
    <w:p w:rsidR="005F4AE5" w:rsidRPr="005F4AE5" w:rsidRDefault="005F4AE5" w:rsidP="003460D7">
      <w:pPr>
        <w:pStyle w:val="bodspecifikace"/>
      </w:pPr>
      <w:r>
        <w:t>Příprava pro instalaci tabletu posádky</w:t>
      </w:r>
      <w:r w:rsidRPr="00C306F6">
        <w:t xml:space="preserve">. </w:t>
      </w:r>
      <w:r w:rsidR="00F0164C">
        <w:t xml:space="preserve">Tablet posádky </w:t>
      </w:r>
      <w:r w:rsidRPr="00C306F6">
        <w:t xml:space="preserve">bude </w:t>
      </w:r>
      <w:r w:rsidR="00F0164C">
        <w:t>volně ve vozidle s možností připojení přes USB kabel k tiskárně vozidla a s možností nabíjení tabletu při jízdě.</w:t>
      </w:r>
      <w:r w:rsidR="00264E63">
        <w:t xml:space="preserve"> </w:t>
      </w:r>
      <w:r>
        <w:t xml:space="preserve">(+pól, +pól po klíčku, - pól </w:t>
      </w:r>
      <w:r w:rsidR="00237373">
        <w:t xml:space="preserve">přes nabíjecí trafo, pomocí připojovacích konektorů 6,3 mm, </w:t>
      </w:r>
      <w:r w:rsidR="00F0164C">
        <w:t>propojení kabele</w:t>
      </w:r>
      <w:r w:rsidR="00B16BFC">
        <w:t>m s tiskárnou</w:t>
      </w:r>
      <w:r>
        <w:t>)</w:t>
      </w:r>
      <w:r w:rsidR="00264E63">
        <w:t>.</w:t>
      </w:r>
    </w:p>
    <w:p w:rsidR="00CB1BB4" w:rsidRDefault="00CB1BB4" w:rsidP="003460D7">
      <w:pPr>
        <w:pStyle w:val="bodspecifikace"/>
      </w:pPr>
      <w:r>
        <w:t>Příprava pro mo</w:t>
      </w:r>
      <w:r w:rsidR="00F2327F">
        <w:t>n</w:t>
      </w:r>
      <w:r>
        <w:t xml:space="preserve">táž tiskárny </w:t>
      </w:r>
      <w:r w:rsidR="008B4055">
        <w:t xml:space="preserve">umístěné </w:t>
      </w:r>
      <w:r w:rsidR="00F0164C">
        <w:t>v úložném prostoru tak, že tiskoviny vypadávají do kabiny vozidla průchodem přes zadní stěnu mezi kabinou vozidla a úložným prostorem na</w:t>
      </w:r>
      <w:r w:rsidR="005F4AE5">
        <w:t xml:space="preserve"> </w:t>
      </w:r>
      <w:r w:rsidR="00F0164C">
        <w:t>zadní řad</w:t>
      </w:r>
      <w:r w:rsidR="005F4AE5">
        <w:t>u</w:t>
      </w:r>
      <w:r w:rsidR="008B4055">
        <w:t xml:space="preserve"> sedade</w:t>
      </w:r>
      <w:r w:rsidR="00F0164C">
        <w:t>l (+pól, +pól po klíčku, - pól – USB propojení s vozidlovým tabletem a tabletem posádky</w:t>
      </w:r>
      <w:r w:rsidR="008B4055">
        <w:t>)</w:t>
      </w:r>
      <w:r w:rsidR="00264E63">
        <w:t>.</w:t>
      </w:r>
    </w:p>
    <w:p w:rsidR="00F0164C" w:rsidRPr="00F0164C" w:rsidRDefault="00352C18" w:rsidP="003460D7">
      <w:pPr>
        <w:pStyle w:val="bodspecifikace"/>
      </w:pPr>
      <w:r>
        <w:t xml:space="preserve">Příprava pro montáž a instalaci přední záznamové kamery (napájení, </w:t>
      </w:r>
      <w:r w:rsidR="00B16BFC">
        <w:t xml:space="preserve">datové </w:t>
      </w:r>
      <w:r>
        <w:t>propojení s</w:t>
      </w:r>
      <w:r w:rsidR="00F0164C">
        <w:t xml:space="preserve"> dokovací stanicí </w:t>
      </w:r>
      <w:r>
        <w:t>vozidlov</w:t>
      </w:r>
      <w:r w:rsidR="00F0164C">
        <w:t>ého</w:t>
      </w:r>
      <w:r>
        <w:t xml:space="preserve"> tablet</w:t>
      </w:r>
      <w:r w:rsidR="00F0164C">
        <w:t>u</w:t>
      </w:r>
      <w:r>
        <w:t>)</w:t>
      </w:r>
      <w:r w:rsidR="008E792D">
        <w:t>. Kamera bude umístěna na pevné konzol</w:t>
      </w:r>
      <w:r w:rsidR="00F2327F">
        <w:t>e</w:t>
      </w:r>
      <w:r w:rsidR="008E792D">
        <w:t xml:space="preserve"> </w:t>
      </w:r>
      <w:r w:rsidR="00F0164C" w:rsidRPr="00F0164C">
        <w:t>vpravo</w:t>
      </w:r>
      <w:r w:rsidR="008E792D">
        <w:t xml:space="preserve"> od zpětného zrcátka s průhledem směrem dopředu plochou </w:t>
      </w:r>
      <w:r w:rsidR="00F0164C">
        <w:t xml:space="preserve">čelního skla očištěnou stěrači. </w:t>
      </w:r>
    </w:p>
    <w:p w:rsidR="00C21C3D" w:rsidRDefault="00352C18" w:rsidP="003460D7">
      <w:pPr>
        <w:pStyle w:val="bodspecifikace"/>
      </w:pPr>
      <w:r>
        <w:t>Příprava pro montáž a instalaci zadní záznamové kamery</w:t>
      </w:r>
      <w:r w:rsidR="008E792D">
        <w:t xml:space="preserve"> (napájení, </w:t>
      </w:r>
      <w:r w:rsidR="00B16BFC">
        <w:t xml:space="preserve">datové </w:t>
      </w:r>
      <w:r w:rsidR="008E792D">
        <w:t>propojení s</w:t>
      </w:r>
      <w:r w:rsidR="00C21C3D">
        <w:t> </w:t>
      </w:r>
      <w:r w:rsidR="00C21C3D" w:rsidRPr="00C21C3D">
        <w:t xml:space="preserve">dokovací stanicí </w:t>
      </w:r>
      <w:r w:rsidR="00C21C3D">
        <w:t>vozidlov</w:t>
      </w:r>
      <w:r w:rsidR="00C21C3D" w:rsidRPr="00C21C3D">
        <w:t>ého</w:t>
      </w:r>
      <w:r w:rsidR="00C21C3D">
        <w:t xml:space="preserve"> tablet</w:t>
      </w:r>
      <w:r w:rsidR="00C21C3D" w:rsidRPr="00C21C3D">
        <w:t>u</w:t>
      </w:r>
      <w:r w:rsidR="00B16BFC">
        <w:t xml:space="preserve"> + jeden záložní propojovací kabel</w:t>
      </w:r>
      <w:r w:rsidR="008E792D">
        <w:t xml:space="preserve">). Kamera bude umístěna </w:t>
      </w:r>
      <w:r w:rsidR="00C21C3D" w:rsidRPr="00C21C3D">
        <w:t>na horní hraně</w:t>
      </w:r>
      <w:r w:rsidR="008E792D">
        <w:t xml:space="preserve"> střešní nástavby</w:t>
      </w:r>
      <w:r w:rsidR="00C21C3D" w:rsidRPr="00C21C3D">
        <w:t>.</w:t>
      </w:r>
      <w:r w:rsidR="008E792D">
        <w:t xml:space="preserve"> </w:t>
      </w:r>
    </w:p>
    <w:p w:rsidR="00021953" w:rsidRDefault="00021953" w:rsidP="003460D7">
      <w:pPr>
        <w:pStyle w:val="bodspecifikace"/>
      </w:pPr>
      <w:r>
        <w:t>Montáž s osazení</w:t>
      </w:r>
      <w:r w:rsidR="00480824">
        <w:t>m</w:t>
      </w:r>
      <w:r>
        <w:t xml:space="preserve"> potřebního SWITCH</w:t>
      </w:r>
      <w:r w:rsidR="00716615">
        <w:t>E</w:t>
      </w:r>
      <w:r>
        <w:t xml:space="preserve"> pro propojení záznamových kamer s vozidlovým tabletem i propojení tabletů ve vozidle s</w:t>
      </w:r>
      <w:r w:rsidR="00610775">
        <w:t xml:space="preserve"> tiskárnou. </w:t>
      </w:r>
    </w:p>
    <w:p w:rsidR="00610775" w:rsidRPr="00C21C3D" w:rsidRDefault="00610775" w:rsidP="003460D7">
      <w:pPr>
        <w:pStyle w:val="bodspecifikace"/>
      </w:pPr>
      <w:r>
        <w:t>Propojení tabletů ve vozidle s tiskárnou včetně všech potřebných zařízení.</w:t>
      </w:r>
    </w:p>
    <w:p w:rsidR="00AB160A" w:rsidRPr="008B4055" w:rsidRDefault="00AB160A" w:rsidP="003460D7">
      <w:pPr>
        <w:pStyle w:val="bodspecifikace"/>
      </w:pPr>
      <w:r>
        <w:t>HF sada s digitálním displejem (HF sada může být součástí autorádia)</w:t>
      </w:r>
      <w:r w:rsidR="00264E63" w:rsidRPr="00C21C3D">
        <w:t>.</w:t>
      </w:r>
    </w:p>
    <w:p w:rsidR="00B90945" w:rsidRDefault="002D0CB5" w:rsidP="003460D7">
      <w:pPr>
        <w:pStyle w:val="bodspecifikace"/>
      </w:pPr>
      <w:r w:rsidRPr="009E6B9B">
        <w:t>Předehřev chladící kapaliny motoru 230V</w:t>
      </w:r>
      <w:r>
        <w:t>,</w:t>
      </w:r>
      <w:r w:rsidRPr="009E6B9B">
        <w:t xml:space="preserve"> při připojení na napájení vozidla</w:t>
      </w:r>
      <w:r>
        <w:t>.</w:t>
      </w:r>
    </w:p>
    <w:p w:rsidR="005F367A" w:rsidRPr="005F367A" w:rsidRDefault="005F4AE5" w:rsidP="003460D7">
      <w:pPr>
        <w:pStyle w:val="bodspecifikace"/>
        <w:rPr>
          <w:rFonts w:ascii="Times New Roman" w:hAnsi="Times New Roman"/>
          <w:bCs/>
        </w:rPr>
      </w:pPr>
      <w:r>
        <w:t xml:space="preserve">Nezávislé naftové </w:t>
      </w:r>
      <w:r w:rsidR="005F367A">
        <w:t>teplovodní</w:t>
      </w:r>
      <w:r>
        <w:t xml:space="preserve"> topení pro ohřev </w:t>
      </w:r>
      <w:r w:rsidR="005F367A">
        <w:t xml:space="preserve">vody v topném okruhu vozidla. </w:t>
      </w:r>
    </w:p>
    <w:p w:rsidR="002D0CB5" w:rsidRPr="00784CB9" w:rsidRDefault="002D0CB5" w:rsidP="003460D7">
      <w:pPr>
        <w:pStyle w:val="bodspecifikace"/>
      </w:pPr>
      <w:r w:rsidRPr="00784CB9">
        <w:t xml:space="preserve">Podrobný popis elektroinstalace pro komunikaci, navigaci, sledování vozidla a </w:t>
      </w:r>
      <w:r w:rsidR="007D39FB" w:rsidRPr="00784CB9">
        <w:t>IT technologie</w:t>
      </w:r>
      <w:r w:rsidRPr="00784CB9">
        <w:t xml:space="preserve"> </w:t>
      </w:r>
      <w:r w:rsidR="00C21C3D" w:rsidRPr="00784CB9">
        <w:t xml:space="preserve">bude </w:t>
      </w:r>
      <w:r w:rsidR="00B16BFC" w:rsidRPr="00784CB9">
        <w:t>upřesněn při montáži technologií do vozidla</w:t>
      </w:r>
      <w:r w:rsidR="00C21C3D" w:rsidRPr="00784CB9">
        <w:t xml:space="preserve">. </w:t>
      </w:r>
    </w:p>
    <w:p w:rsidR="005F4AE5" w:rsidRDefault="005F4AE5" w:rsidP="005F4AE5">
      <w:pPr>
        <w:pStyle w:val="Normln0"/>
        <w:spacing w:after="120"/>
        <w:ind w:left="1418"/>
        <w:rPr>
          <w:color w:val="000000"/>
          <w:sz w:val="20"/>
          <w:szCs w:val="20"/>
        </w:rPr>
      </w:pPr>
    </w:p>
    <w:p w:rsidR="00C21C3D" w:rsidRPr="005F4AE5" w:rsidRDefault="00C21C3D" w:rsidP="005F4AE5">
      <w:pPr>
        <w:pStyle w:val="Normln0"/>
        <w:spacing w:after="120"/>
        <w:ind w:left="1418"/>
        <w:rPr>
          <w:color w:val="000000"/>
          <w:sz w:val="20"/>
          <w:szCs w:val="20"/>
        </w:rPr>
      </w:pPr>
    </w:p>
    <w:p w:rsidR="00784CB9" w:rsidRDefault="00784CB9">
      <w:pPr>
        <w:spacing w:after="0" w:line="240" w:lineRule="auto"/>
        <w:rPr>
          <w:rFonts w:asciiTheme="majorHAnsi" w:eastAsia="Times New Roman" w:hAnsiTheme="majorHAnsi"/>
          <w:b/>
          <w:sz w:val="28"/>
          <w:szCs w:val="24"/>
        </w:rPr>
      </w:pPr>
      <w:r>
        <w:br w:type="page"/>
      </w:r>
    </w:p>
    <w:p w:rsidR="002D0CB5" w:rsidRDefault="002D0CB5" w:rsidP="00C21C3D">
      <w:pPr>
        <w:pStyle w:val="Nadpis4"/>
      </w:pPr>
      <w:r w:rsidRPr="003768DC">
        <w:lastRenderedPageBreak/>
        <w:t xml:space="preserve">Provedení zástavby – </w:t>
      </w:r>
      <w:r w:rsidR="005F4AE5">
        <w:t xml:space="preserve">úložný </w:t>
      </w:r>
      <w:r>
        <w:t xml:space="preserve">prostor pro </w:t>
      </w:r>
      <w:r w:rsidR="00B16BFC">
        <w:t xml:space="preserve">technické </w:t>
      </w:r>
      <w:proofErr w:type="gramStart"/>
      <w:r w:rsidR="00B16BFC">
        <w:t xml:space="preserve">vybavení </w:t>
      </w:r>
      <w:r>
        <w:t xml:space="preserve"> – dodávka</w:t>
      </w:r>
      <w:proofErr w:type="gramEnd"/>
      <w:r>
        <w:t xml:space="preserve"> a montáž:</w:t>
      </w:r>
    </w:p>
    <w:p w:rsidR="00B16BFC" w:rsidRPr="00B16BFC" w:rsidRDefault="00424F13" w:rsidP="00480824">
      <w:pPr>
        <w:jc w:val="both"/>
        <w:rPr>
          <w:rStyle w:val="Zdraznnintenzivn"/>
        </w:rPr>
      </w:pPr>
      <w:r>
        <w:rPr>
          <w:rStyle w:val="Zdraznnintenzivn"/>
        </w:rPr>
        <w:t>Zdůvodnění:</w:t>
      </w:r>
      <w:r w:rsidRPr="009F1822">
        <w:rPr>
          <w:rStyle w:val="Zdraznnintenzivn"/>
        </w:rPr>
        <w:t xml:space="preserve"> </w:t>
      </w:r>
      <w:r w:rsidR="00264E63">
        <w:rPr>
          <w:rStyle w:val="Zdraznnintenzivn"/>
        </w:rPr>
        <w:t>V</w:t>
      </w:r>
      <w:r w:rsidR="00B16BFC">
        <w:rPr>
          <w:rStyle w:val="Zdraznnintenzivn"/>
        </w:rPr>
        <w:t>ozidlo musí být provedeno v souladu s vyhláškou</w:t>
      </w:r>
      <w:r w:rsidR="007D39FB">
        <w:rPr>
          <w:rStyle w:val="Zdraznnintenzivn"/>
        </w:rPr>
        <w:t xml:space="preserve"> </w:t>
      </w:r>
      <w:r w:rsidR="00B16BFC" w:rsidRPr="00B16BFC">
        <w:rPr>
          <w:rStyle w:val="Zdraznnintenzivn"/>
        </w:rPr>
        <w:t>Ministerstva dopravy a spojů ČR č. 341/2002 Sb., ze dne 11. července 2002, o schvalování technické způsobilosti a o technických podmínkách provozu vozidel na pozemních komunikacích</w:t>
      </w:r>
      <w:r w:rsidR="00B16BFC">
        <w:rPr>
          <w:rStyle w:val="Zdraznnintenzivn"/>
        </w:rPr>
        <w:t>. Vozidlo je pak možné bezpečně provozovat.</w:t>
      </w:r>
    </w:p>
    <w:p w:rsidR="00F112D2" w:rsidRPr="00B16BFC" w:rsidRDefault="002D0CB5" w:rsidP="00B16BFC">
      <w:pPr>
        <w:pStyle w:val="bodspecifikace"/>
      </w:pPr>
      <w:r w:rsidRPr="00B16BFC">
        <w:t xml:space="preserve">Přesné rozmístění </w:t>
      </w:r>
      <w:r w:rsidR="00B16BFC" w:rsidRPr="00B16BFC">
        <w:t>technického</w:t>
      </w:r>
      <w:r w:rsidRPr="00B16BFC">
        <w:t xml:space="preserve"> vybavení </w:t>
      </w:r>
      <w:r w:rsidR="005F367A" w:rsidRPr="00B16BFC">
        <w:t>bude</w:t>
      </w:r>
      <w:r w:rsidR="00F2327F" w:rsidRPr="00B16BFC">
        <w:t xml:space="preserve"> zadavatelem </w:t>
      </w:r>
      <w:r w:rsidR="005F367A" w:rsidRPr="00B16BFC">
        <w:t>upřesněno při provádění zástavby</w:t>
      </w:r>
      <w:r w:rsidR="008E0B38" w:rsidRPr="00B16BFC">
        <w:t>.</w:t>
      </w:r>
    </w:p>
    <w:p w:rsidR="00203D56" w:rsidRPr="00203D56" w:rsidRDefault="00B16BFC" w:rsidP="00203D56">
      <w:pPr>
        <w:pStyle w:val="bodspecifikace"/>
      </w:pPr>
      <w:r>
        <w:t>Po otevření zadních dvoud</w:t>
      </w:r>
      <w:r w:rsidR="00480824">
        <w:t>í</w:t>
      </w:r>
      <w:r>
        <w:t>lných dveří budou přístupn</w:t>
      </w:r>
      <w:r w:rsidR="00480824">
        <w:t>a</w:t>
      </w:r>
      <w:r>
        <w:t xml:space="preserve"> dvě úložná patra. Vrchní část zadních dveří bude otevírána směrem nahoru a spodní část směrem dolů. Obě část</w:t>
      </w:r>
      <w:r w:rsidR="00480824">
        <w:t>i</w:t>
      </w:r>
      <w:r>
        <w:t xml:space="preserve"> budou chráněny zevnitř před poškozením nerezovým plechem. Spodní část bude mít zaručenou nos</w:t>
      </w:r>
      <w:r w:rsidR="00480824">
        <w:t>n</w:t>
      </w:r>
      <w:r>
        <w:t>ost při otevření minimálně 100 kg.</w:t>
      </w:r>
      <w:r w:rsidR="00EC3D5E">
        <w:t xml:space="preserve"> Zástavba v jednotlivých patrech:</w:t>
      </w:r>
    </w:p>
    <w:p w:rsidR="00203D56" w:rsidRDefault="00203D56" w:rsidP="00203D56">
      <w:pPr>
        <w:pStyle w:val="bodspecifikace"/>
        <w:numPr>
          <w:ilvl w:val="1"/>
          <w:numId w:val="8"/>
        </w:numPr>
      </w:pPr>
      <w:r>
        <w:t>1</w:t>
      </w:r>
      <w:r w:rsidR="00EC3D5E">
        <w:t xml:space="preserve">. patro </w:t>
      </w:r>
    </w:p>
    <w:p w:rsidR="00EC3D5E" w:rsidRDefault="00747F78" w:rsidP="00EC3D5E">
      <w:pPr>
        <w:pStyle w:val="bodspecifikace"/>
        <w:numPr>
          <w:ilvl w:val="2"/>
          <w:numId w:val="8"/>
        </w:numPr>
      </w:pPr>
      <w:r>
        <w:t>Bude</w:t>
      </w:r>
      <w:r w:rsidR="00EC3D5E">
        <w:t xml:space="preserve"> na výsuvném platu umístěna elektrocentrála</w:t>
      </w:r>
      <w:r w:rsidR="00480824">
        <w:t>.</w:t>
      </w:r>
    </w:p>
    <w:p w:rsidR="00747F78" w:rsidRDefault="00747F78" w:rsidP="00EC3D5E">
      <w:pPr>
        <w:pStyle w:val="bodspecifikace"/>
        <w:numPr>
          <w:ilvl w:val="2"/>
          <w:numId w:val="8"/>
        </w:numPr>
      </w:pPr>
      <w:r>
        <w:t>Na jedné stravě vedl</w:t>
      </w:r>
      <w:r w:rsidR="00480824">
        <w:t>e</w:t>
      </w:r>
      <w:r>
        <w:t xml:space="preserve"> centrály bude umístěna Al bedna s převaděčem a příslušenstvím.</w:t>
      </w:r>
      <w:r w:rsidR="00EC3D5E">
        <w:t xml:space="preserve"> </w:t>
      </w:r>
    </w:p>
    <w:p w:rsidR="009F5C6C" w:rsidRDefault="009F5C6C" w:rsidP="00EC3D5E">
      <w:pPr>
        <w:pStyle w:val="bodspecifikace"/>
        <w:numPr>
          <w:ilvl w:val="2"/>
          <w:numId w:val="8"/>
        </w:numPr>
      </w:pPr>
      <w:r>
        <w:t>Za výsuvy na pravé straně bude um</w:t>
      </w:r>
      <w:r w:rsidR="00480824">
        <w:t>í</w:t>
      </w:r>
      <w:r>
        <w:t>stěn kan</w:t>
      </w:r>
      <w:r w:rsidR="00480824">
        <w:t>y</w:t>
      </w:r>
      <w:r>
        <w:t>str na min. 15 l pohoných hmot pro doplňování do elektrocentrály.</w:t>
      </w:r>
    </w:p>
    <w:p w:rsidR="009F5C6C" w:rsidRDefault="009F5C6C" w:rsidP="00EC3D5E">
      <w:pPr>
        <w:pStyle w:val="bodspecifikace"/>
        <w:numPr>
          <w:ilvl w:val="2"/>
          <w:numId w:val="8"/>
        </w:numPr>
      </w:pPr>
      <w:r>
        <w:t>Za v</w:t>
      </w:r>
      <w:r w:rsidR="00480824">
        <w:t>ý</w:t>
      </w:r>
      <w:r>
        <w:t>suvy na levé straně bude umístěno jištění přívodu vnějšího napájení 230 V.</w:t>
      </w:r>
    </w:p>
    <w:p w:rsidR="00747F78" w:rsidRDefault="00747F78" w:rsidP="00EC3D5E">
      <w:pPr>
        <w:pStyle w:val="bodspecifikace"/>
        <w:numPr>
          <w:ilvl w:val="2"/>
          <w:numId w:val="8"/>
        </w:numPr>
      </w:pPr>
      <w:r>
        <w:t>Po straně úložného prostoru bude umístěna rozložená konstrukce stožáru</w:t>
      </w:r>
      <w:r w:rsidR="002942B0">
        <w:t>.</w:t>
      </w:r>
    </w:p>
    <w:p w:rsidR="002942B0" w:rsidRDefault="002942B0" w:rsidP="00EC3D5E">
      <w:pPr>
        <w:pStyle w:val="bodspecifikace"/>
        <w:numPr>
          <w:ilvl w:val="2"/>
          <w:numId w:val="8"/>
        </w:numPr>
      </w:pPr>
      <w:r>
        <w:t>Po straně bude také uložena trojnožka pro umístění trojnožky pro parabolu satelitní antény.</w:t>
      </w:r>
    </w:p>
    <w:p w:rsidR="002942B0" w:rsidRDefault="002942B0" w:rsidP="00EC3D5E">
      <w:pPr>
        <w:pStyle w:val="bodspecifikace"/>
        <w:numPr>
          <w:ilvl w:val="2"/>
          <w:numId w:val="8"/>
        </w:numPr>
      </w:pPr>
      <w:r>
        <w:t>Pod stropem prvního patra – pod druhým patrem bude umístěn skládací teleskopický žebřík.</w:t>
      </w:r>
    </w:p>
    <w:p w:rsidR="00EC3D5E" w:rsidRPr="00203D56" w:rsidRDefault="00EC3D5E" w:rsidP="00EC3D5E">
      <w:pPr>
        <w:pStyle w:val="bodspecifikace"/>
        <w:numPr>
          <w:ilvl w:val="1"/>
          <w:numId w:val="8"/>
        </w:numPr>
      </w:pPr>
      <w:r>
        <w:t>2 patro</w:t>
      </w:r>
    </w:p>
    <w:p w:rsidR="00AF2716" w:rsidRDefault="00EC3D5E" w:rsidP="00203D56">
      <w:pPr>
        <w:pStyle w:val="bodspecifikace"/>
        <w:numPr>
          <w:ilvl w:val="2"/>
          <w:numId w:val="8"/>
        </w:numPr>
      </w:pPr>
      <w:r>
        <w:t xml:space="preserve">V levé části bude umístěn panel s pojistkami </w:t>
      </w:r>
      <w:r w:rsidR="00AF2716">
        <w:t>elektro</w:t>
      </w:r>
      <w:r>
        <w:t>zástavby vozidla</w:t>
      </w:r>
      <w:r w:rsidR="00AF2716">
        <w:t xml:space="preserve"> 12 V.</w:t>
      </w:r>
      <w:r>
        <w:t xml:space="preserve"> </w:t>
      </w:r>
    </w:p>
    <w:p w:rsidR="00AF2716" w:rsidRDefault="00AF2716" w:rsidP="00203D56">
      <w:pPr>
        <w:pStyle w:val="bodspecifikace"/>
        <w:numPr>
          <w:ilvl w:val="2"/>
          <w:numId w:val="8"/>
        </w:numPr>
      </w:pPr>
      <w:r>
        <w:t xml:space="preserve">Na panelu budou 4 ks </w:t>
      </w:r>
      <w:r w:rsidR="00EC3D5E">
        <w:t>Eurozásuv</w:t>
      </w:r>
      <w:r>
        <w:t>ek</w:t>
      </w:r>
      <w:r w:rsidR="00EC3D5E">
        <w:t xml:space="preserve"> na 12 V</w:t>
      </w:r>
      <w:r w:rsidR="00480824">
        <w:t>.</w:t>
      </w:r>
      <w:r w:rsidR="00EC3D5E">
        <w:t xml:space="preserve"> </w:t>
      </w:r>
    </w:p>
    <w:p w:rsidR="00AF2716" w:rsidRDefault="00AF2716" w:rsidP="00203D56">
      <w:pPr>
        <w:pStyle w:val="bodspecifikace"/>
        <w:numPr>
          <w:ilvl w:val="2"/>
          <w:numId w:val="8"/>
        </w:numPr>
      </w:pPr>
      <w:r>
        <w:t>Na panelu budou dvě</w:t>
      </w:r>
      <w:r w:rsidR="00EC3D5E">
        <w:t xml:space="preserve"> zásuvk</w:t>
      </w:r>
      <w:r>
        <w:t>y</w:t>
      </w:r>
      <w:r w:rsidR="00480824">
        <w:t xml:space="preserve"> </w:t>
      </w:r>
      <w:r w:rsidR="00EC3D5E">
        <w:t xml:space="preserve">po zapnutí měnič napětí 12 V /230 V. </w:t>
      </w:r>
    </w:p>
    <w:p w:rsidR="00AF2716" w:rsidRDefault="00AF2716" w:rsidP="00203D56">
      <w:pPr>
        <w:pStyle w:val="bodspecifikace"/>
        <w:numPr>
          <w:ilvl w:val="2"/>
          <w:numId w:val="8"/>
        </w:numPr>
      </w:pPr>
      <w:r>
        <w:t>Na panelu budou d</w:t>
      </w:r>
      <w:r w:rsidR="00EC3D5E">
        <w:t>věmi zásuvk</w:t>
      </w:r>
      <w:r>
        <w:t>y</w:t>
      </w:r>
      <w:r w:rsidR="00EC3D5E">
        <w:t xml:space="preserve"> napájen</w:t>
      </w:r>
      <w:r>
        <w:t>y</w:t>
      </w:r>
      <w:r w:rsidR="00EC3D5E">
        <w:t xml:space="preserve"> z vnějšího zd</w:t>
      </w:r>
      <w:r w:rsidR="00480824">
        <w:t>r</w:t>
      </w:r>
      <w:r w:rsidR="00EC3D5E">
        <w:t xml:space="preserve">oje 230 V., po připojení vozidla na napájecí kabel. </w:t>
      </w:r>
    </w:p>
    <w:p w:rsidR="00EC3D5E" w:rsidRDefault="00AF2716" w:rsidP="00203D56">
      <w:pPr>
        <w:pStyle w:val="bodspecifikace"/>
        <w:numPr>
          <w:ilvl w:val="2"/>
          <w:numId w:val="8"/>
        </w:numPr>
      </w:pPr>
      <w:r>
        <w:t xml:space="preserve">Všechny zásuvky 12 i 230 V. budou vybaveny LED diodou signalizující napětí v zásuvce. </w:t>
      </w:r>
    </w:p>
    <w:p w:rsidR="00AF2716" w:rsidRDefault="00AF2716" w:rsidP="00203D56">
      <w:pPr>
        <w:pStyle w:val="bodspecifikace"/>
        <w:numPr>
          <w:ilvl w:val="2"/>
          <w:numId w:val="8"/>
        </w:numPr>
      </w:pPr>
      <w:r>
        <w:t>Na panelu bude umístěn vypínač odpojovače zástavbové baterie – baterií.</w:t>
      </w:r>
    </w:p>
    <w:p w:rsidR="00EC3D5E" w:rsidRDefault="00EC3D5E" w:rsidP="00203D56">
      <w:pPr>
        <w:pStyle w:val="bodspecifikace"/>
        <w:numPr>
          <w:ilvl w:val="2"/>
          <w:numId w:val="8"/>
        </w:numPr>
      </w:pPr>
      <w:r>
        <w:t>Na polici budou umístěny Al, nebo plastové kufry na nář</w:t>
      </w:r>
      <w:r w:rsidR="00480824">
        <w:t>a</w:t>
      </w:r>
      <w:r>
        <w:t>dí a základní vybavení pro provo</w:t>
      </w:r>
      <w:r w:rsidR="00480824">
        <w:t>z</w:t>
      </w:r>
      <w:r>
        <w:t xml:space="preserve"> a opravy TI a komunikačních technologií.</w:t>
      </w:r>
    </w:p>
    <w:p w:rsidR="00EC3D5E" w:rsidRDefault="00EC3D5E" w:rsidP="00EC3D5E">
      <w:pPr>
        <w:pStyle w:val="bodspecifikace"/>
      </w:pPr>
      <w:r>
        <w:t xml:space="preserve">V přední části mezi podběhy v nákladním prostoru bude umístěn rozvod elektroinstalace zástavby vozidla, dobíječe baterií, měnič napětí, napájení pro komunikační techniku a IT techniku, baterie </w:t>
      </w:r>
      <w:r w:rsidR="009F5C6C">
        <w:t>pro napájení tec</w:t>
      </w:r>
      <w:r w:rsidR="00480824">
        <w:t>h</w:t>
      </w:r>
      <w:r w:rsidR="009F5C6C">
        <w:t xml:space="preserve">nické </w:t>
      </w:r>
      <w:r>
        <w:t>zástavby vozidla</w:t>
      </w:r>
      <w:r w:rsidR="009F5C6C">
        <w:t>, odpojovač celé technické zástavby vozidla</w:t>
      </w:r>
      <w:r>
        <w:t>.</w:t>
      </w:r>
    </w:p>
    <w:p w:rsidR="00F112D2" w:rsidRPr="0014769D" w:rsidRDefault="00F112D2" w:rsidP="0014769D">
      <w:pPr>
        <w:pStyle w:val="bodspecifikace"/>
      </w:pPr>
      <w:r w:rsidRPr="0014769D">
        <w:t xml:space="preserve">Po otevření pravých bočních dveří úložného prostoru bude </w:t>
      </w:r>
      <w:r w:rsidR="00D107EB" w:rsidRPr="0014769D">
        <w:t xml:space="preserve">přístup </w:t>
      </w:r>
      <w:r w:rsidR="00517F1A" w:rsidRPr="0014769D">
        <w:t>k</w:t>
      </w:r>
      <w:r w:rsidR="009F5C6C">
        <w:t> </w:t>
      </w:r>
      <w:r w:rsidR="00517F1A" w:rsidRPr="0014769D">
        <w:t>tiskárně</w:t>
      </w:r>
      <w:r w:rsidR="009F5C6C">
        <w:t>, police na uložení potřebného vybavení pro provoz</w:t>
      </w:r>
      <w:r w:rsidR="00480824">
        <w:t>o</w:t>
      </w:r>
      <w:r w:rsidR="009F5C6C">
        <w:t>vání technického vozidla. Přesné rozložení materiálu a polic bude upřesněno při zástavbě vozidla. Počítá se se dvěmi Al bednami na uložení materiálu a dílů potřebn</w:t>
      </w:r>
      <w:r w:rsidR="00480824">
        <w:t>ý</w:t>
      </w:r>
      <w:r w:rsidR="009F5C6C">
        <w:t>ch  na opravy, a jednoho drátěného košíku s příčkou na uložení tiskovin a potřebné dokumentace.</w:t>
      </w:r>
    </w:p>
    <w:p w:rsidR="0014769D" w:rsidRDefault="00F112D2" w:rsidP="0014769D">
      <w:pPr>
        <w:pStyle w:val="bodspecifikace"/>
      </w:pPr>
      <w:r w:rsidRPr="0014769D">
        <w:t>Po otevření levých bočních dveří úložného prostoru budou</w:t>
      </w:r>
      <w:r w:rsidR="00264E63" w:rsidRPr="0014769D">
        <w:t xml:space="preserve"> přístupny police pro uložení </w:t>
      </w:r>
      <w:r w:rsidR="00396117">
        <w:t>dvou</w:t>
      </w:r>
      <w:r w:rsidR="009F5C6C">
        <w:t xml:space="preserve"> AL </w:t>
      </w:r>
      <w:r w:rsidR="009F5C6C">
        <w:lastRenderedPageBreak/>
        <w:t>beden. Jedna z beden bude vybavena prodlužovacími kabely na 230 V. a rozjištěním pro případ nutnosti natažení a použití 230 V na více odběrných místech. Jedna z beden bude sloužit pro uložení dvou  vnějších  osvětlovacích souprav s napájením na 230 V</w:t>
      </w:r>
      <w:r w:rsidR="00F46973">
        <w:t> v provedení LED se svítiv</w:t>
      </w:r>
      <w:r w:rsidR="00480824">
        <w:t>o</w:t>
      </w:r>
      <w:r w:rsidR="00F46973">
        <w:t xml:space="preserve">stí jedné soupravy minimálně 2x30 W. </w:t>
      </w:r>
    </w:p>
    <w:p w:rsidR="001F3C37" w:rsidRPr="001F3C37" w:rsidRDefault="001F3C37" w:rsidP="003460D7">
      <w:pPr>
        <w:pStyle w:val="bodspecifikace"/>
      </w:pPr>
      <w:r>
        <w:t xml:space="preserve">Přepážky a police pro uchycení a uložení </w:t>
      </w:r>
      <w:r w:rsidR="00F46973">
        <w:t>technického</w:t>
      </w:r>
      <w:r w:rsidR="00424F13">
        <w:t xml:space="preserve"> vybavení budou konstru</w:t>
      </w:r>
      <w:r>
        <w:t xml:space="preserve">ovány s ohledem na </w:t>
      </w:r>
      <w:r w:rsidR="00F46973">
        <w:t>uložení technického materiálu s dostatečnou nosností a zajištěním materiálu před jeho pohybem při jízdě</w:t>
      </w:r>
      <w:r>
        <w:t>.</w:t>
      </w:r>
    </w:p>
    <w:p w:rsidR="001F3C37" w:rsidRDefault="00F46973" w:rsidP="003460D7">
      <w:pPr>
        <w:pStyle w:val="bodspecifikace"/>
      </w:pPr>
      <w:r>
        <w:t>Rozložení materiálu, jednotlivých úložných beden, polic a prostor bude řešeno s ohledem na snadný a rychlý přístup k technickému vybavení</w:t>
      </w:r>
      <w:r w:rsidR="00D502CB">
        <w:t>.</w:t>
      </w:r>
    </w:p>
    <w:p w:rsidR="00F46973" w:rsidRDefault="00F46973" w:rsidP="00F46973">
      <w:pPr>
        <w:pStyle w:val="bodspecifikace"/>
      </w:pPr>
      <w:r>
        <w:t>Zadní úložný prostor bude celý zajištěný proti zatékání vody a tepelně izolovaný proti vzniku kondenzátu.</w:t>
      </w:r>
    </w:p>
    <w:p w:rsidR="003E4FDF" w:rsidRPr="001578E8" w:rsidRDefault="001578E8" w:rsidP="001578E8">
      <w:pPr>
        <w:pStyle w:val="bodspecifikace"/>
      </w:pPr>
      <w:r w:rsidRPr="001578E8">
        <w:t>Vstupy – dveře do úložného prostoru budou koncipovány tak, aby dveře těsnily a do úložného prostoru nezatékalo.</w:t>
      </w:r>
    </w:p>
    <w:p w:rsidR="001578E8" w:rsidRPr="003E4FDF" w:rsidRDefault="001578E8" w:rsidP="001578E8">
      <w:pPr>
        <w:pStyle w:val="bodspecifikace"/>
        <w:numPr>
          <w:ilvl w:val="0"/>
          <w:numId w:val="0"/>
        </w:numPr>
        <w:ind w:left="928"/>
      </w:pPr>
    </w:p>
    <w:p w:rsidR="00784CB9" w:rsidRDefault="00784CB9">
      <w:pPr>
        <w:spacing w:after="0" w:line="240" w:lineRule="auto"/>
        <w:rPr>
          <w:rStyle w:val="Siln"/>
          <w:rFonts w:asciiTheme="majorHAnsi" w:eastAsia="Times New Roman" w:hAnsiTheme="majorHAnsi"/>
          <w:color w:val="auto"/>
          <w:sz w:val="28"/>
        </w:rPr>
      </w:pPr>
      <w:r>
        <w:rPr>
          <w:rStyle w:val="Siln"/>
          <w:b w:val="0"/>
          <w:color w:val="auto"/>
          <w:sz w:val="28"/>
        </w:rPr>
        <w:br w:type="page"/>
      </w:r>
    </w:p>
    <w:p w:rsidR="002D0CB5" w:rsidRDefault="00F46973" w:rsidP="001578E8">
      <w:pPr>
        <w:pStyle w:val="Nadpis4"/>
        <w:rPr>
          <w:rStyle w:val="Siln"/>
          <w:b/>
          <w:color w:val="auto"/>
          <w:sz w:val="28"/>
        </w:rPr>
      </w:pPr>
      <w:r>
        <w:rPr>
          <w:rStyle w:val="Siln"/>
          <w:b/>
          <w:color w:val="auto"/>
          <w:sz w:val="28"/>
        </w:rPr>
        <w:lastRenderedPageBreak/>
        <w:t xml:space="preserve">Provedení zástavby – držáky </w:t>
      </w:r>
      <w:r w:rsidR="00CB4893">
        <w:rPr>
          <w:rStyle w:val="Siln"/>
          <w:b/>
          <w:color w:val="auto"/>
          <w:sz w:val="28"/>
        </w:rPr>
        <w:t>– dodávka a </w:t>
      </w:r>
      <w:r w:rsidR="002D0CB5" w:rsidRPr="003E4FDF">
        <w:rPr>
          <w:rStyle w:val="Siln"/>
          <w:b/>
          <w:color w:val="auto"/>
          <w:sz w:val="28"/>
        </w:rPr>
        <w:t>montáž:</w:t>
      </w:r>
    </w:p>
    <w:p w:rsidR="00763C8E" w:rsidRPr="00763C8E" w:rsidRDefault="00424F13" w:rsidP="00480824">
      <w:pPr>
        <w:jc w:val="both"/>
      </w:pPr>
      <w:r>
        <w:rPr>
          <w:rStyle w:val="Zdraznnintenzivn"/>
        </w:rPr>
        <w:t>Zdůvodnění:</w:t>
      </w:r>
      <w:r w:rsidR="00CB4893">
        <w:rPr>
          <w:rStyle w:val="Zdraznnintenzivn"/>
        </w:rPr>
        <w:t xml:space="preserve"> P</w:t>
      </w:r>
      <w:r w:rsidR="00763C8E">
        <w:rPr>
          <w:rStyle w:val="Zdraznnintenzivn"/>
        </w:rPr>
        <w:t xml:space="preserve">rovedení rozmístění jednotlivého </w:t>
      </w:r>
      <w:r w:rsidR="00F46973">
        <w:rPr>
          <w:rStyle w:val="Zdraznnintenzivn"/>
        </w:rPr>
        <w:t>technického vybavení a jeho zajištění při jízdě vozidla musí odpovídat platné legislativě a splňovat vysoké nároky pro bezpečný provoz vozidla.</w:t>
      </w:r>
    </w:p>
    <w:p w:rsidR="002D0CB5" w:rsidRDefault="002D0CB5" w:rsidP="003460D7">
      <w:pPr>
        <w:pStyle w:val="bodspecifikace"/>
      </w:pPr>
      <w:r>
        <w:t>V kabině řidiče - držák na ruční vysílačky 2 x Motoro</w:t>
      </w:r>
      <w:r w:rsidR="003E4FDF">
        <w:t>la</w:t>
      </w:r>
      <w:r w:rsidR="00CB4893">
        <w:t>.</w:t>
      </w:r>
    </w:p>
    <w:p w:rsidR="003E4FDF" w:rsidRPr="001578E8" w:rsidRDefault="003E4FDF" w:rsidP="003460D7">
      <w:pPr>
        <w:pStyle w:val="bodspecifikace"/>
      </w:pPr>
      <w:r>
        <w:t>V kabině řidiče bude v dosahu řidiče a spolujezdce umístěn</w:t>
      </w:r>
      <w:r w:rsidR="001578E8">
        <w:t xml:space="preserve"> kit na </w:t>
      </w:r>
      <w:r>
        <w:t>radiostanici Matra – Pegas</w:t>
      </w:r>
      <w:r w:rsidR="001578E8">
        <w:t xml:space="preserve"> s</w:t>
      </w:r>
      <w:r w:rsidR="00F46973">
        <w:t> </w:t>
      </w:r>
      <w:r w:rsidR="001578E8">
        <w:t>mikrofonem</w:t>
      </w:r>
      <w:r w:rsidR="00F46973">
        <w:t>, reproduktorem a kontrolním panelem</w:t>
      </w:r>
      <w:r w:rsidR="001578E8">
        <w:t>.</w:t>
      </w:r>
      <w:r>
        <w:t xml:space="preserve"> </w:t>
      </w:r>
    </w:p>
    <w:p w:rsidR="001578E8" w:rsidRDefault="001578E8" w:rsidP="003460D7">
      <w:pPr>
        <w:pStyle w:val="bodspecifikace"/>
      </w:pPr>
      <w:r>
        <w:t xml:space="preserve">V kabině řidiče bude připravená konzola na dokovací stanici pro uchycení </w:t>
      </w:r>
      <w:r w:rsidR="00A17214">
        <w:t xml:space="preserve">dokovací stanice </w:t>
      </w:r>
      <w:r>
        <w:t>vozidlového tabletu.</w:t>
      </w:r>
    </w:p>
    <w:p w:rsidR="00A17214" w:rsidRDefault="00A17214" w:rsidP="003460D7">
      <w:pPr>
        <w:pStyle w:val="bodspecifikace"/>
      </w:pPr>
      <w:r>
        <w:t>Držák na přední záznamovou kameru v horní části předního skla, vpravo od zpětného zrcátka.</w:t>
      </w:r>
    </w:p>
    <w:p w:rsidR="00A17214" w:rsidRDefault="00A17214" w:rsidP="003460D7">
      <w:pPr>
        <w:pStyle w:val="bodspecifikace"/>
      </w:pPr>
      <w:r>
        <w:t>Držák na zadní záznamovou kameru na středu zadní nástavby nad úložným prostorem, nad horní částí dvoudílných otevíracích dveří.</w:t>
      </w:r>
    </w:p>
    <w:p w:rsidR="00A17214" w:rsidRDefault="00A17214" w:rsidP="003460D7">
      <w:pPr>
        <w:pStyle w:val="bodspecifikace"/>
      </w:pPr>
      <w:r>
        <w:t xml:space="preserve">Držák na tiskárnu v úložném prostoru </w:t>
      </w:r>
      <w:r w:rsidR="00F95721">
        <w:t>s</w:t>
      </w:r>
      <w:r>
        <w:t xml:space="preserve"> průchodem tiskovin předním oknem úložného prostoru – zadním oknem kab</w:t>
      </w:r>
      <w:r w:rsidR="00480824">
        <w:t>i</w:t>
      </w:r>
      <w:r>
        <w:t xml:space="preserve">ny pro cestující </w:t>
      </w:r>
      <w:r w:rsidR="00F95721">
        <w:t>n</w:t>
      </w:r>
      <w:r w:rsidRPr="00F95721">
        <w:t>a</w:t>
      </w:r>
      <w:r>
        <w:t xml:space="preserve"> zadní sedadla. Držák bude přístupný po otevření pravých bočních dvířek úložného prostoru. </w:t>
      </w:r>
    </w:p>
    <w:p w:rsidR="000A16BB" w:rsidRPr="000A16BB" w:rsidRDefault="000A16BB" w:rsidP="003460D7">
      <w:pPr>
        <w:pStyle w:val="bodspecifikace"/>
      </w:pPr>
      <w:r w:rsidRPr="000A16BB">
        <w:t>Hasicí přístroj 2 kg –</w:t>
      </w:r>
      <w:r w:rsidR="00F46973">
        <w:t xml:space="preserve"> v </w:t>
      </w:r>
      <w:r w:rsidRPr="000A16BB">
        <w:t>úložného prostoru. Přístupný bude po otevření zadních výklopných dveří.</w:t>
      </w:r>
    </w:p>
    <w:p w:rsidR="000A16BB" w:rsidRPr="000A16BB" w:rsidRDefault="000A16BB" w:rsidP="003460D7">
      <w:pPr>
        <w:pStyle w:val="bodspecifikace"/>
      </w:pPr>
      <w:r w:rsidRPr="000A16BB">
        <w:t>Vyprošťovací nůžky s držákem – budou umístěny napravo po otevření levých výklopných dveří úložného prostoru, na zadní straně přední dělící příčky.</w:t>
      </w:r>
    </w:p>
    <w:p w:rsidR="000A16BB" w:rsidRPr="009C10C0" w:rsidRDefault="000A16BB" w:rsidP="000A16BB">
      <w:pPr>
        <w:pStyle w:val="bodspecifikace"/>
      </w:pPr>
      <w:r w:rsidRPr="009C10C0">
        <w:t xml:space="preserve">Lehký přenosný reflektor o maximální váze 1 200 gramů s popruhem na nošení, </w:t>
      </w:r>
      <w:r w:rsidR="00C92DCB">
        <w:t>p</w:t>
      </w:r>
      <w:r w:rsidRPr="009C10C0">
        <w:t>řístupný po otevření levých bočních dveří úložného prostoru, umístěný na levé zadní straně dělící příčky. Nabíjení při zapnutém klíčku a při připojení vozidla na dobíjení 230 V.</w:t>
      </w:r>
    </w:p>
    <w:p w:rsidR="002D0CB5" w:rsidRPr="005F528C" w:rsidRDefault="002D0CB5" w:rsidP="003460D7">
      <w:pPr>
        <w:pStyle w:val="bodspecifikace"/>
      </w:pPr>
      <w:r>
        <w:t>Plné zatmavení zadních oken, od sloupku „B“</w:t>
      </w:r>
      <w:r w:rsidRPr="005F528C">
        <w:t xml:space="preserve"> </w:t>
      </w:r>
      <w:r w:rsidR="000B2ADA">
        <w:t>tmavou</w:t>
      </w:r>
      <w:r w:rsidRPr="005F528C">
        <w:t xml:space="preserve"> fólií s</w:t>
      </w:r>
      <w:r>
        <w:t> </w:t>
      </w:r>
      <w:r w:rsidRPr="005F528C">
        <w:t>atestem</w:t>
      </w:r>
      <w:r>
        <w:t>.</w:t>
      </w:r>
    </w:p>
    <w:p w:rsidR="003B17A8" w:rsidRDefault="003B17A8" w:rsidP="003460D7">
      <w:pPr>
        <w:pStyle w:val="bodspecifikace"/>
      </w:pPr>
      <w:r>
        <w:t>Jednotlivé výsuvy a držáky na bedny a vybavením, police na materiál budou upřesněny při záastavbě vozidla.</w:t>
      </w:r>
    </w:p>
    <w:p w:rsidR="000624E7" w:rsidRPr="00FB5E56" w:rsidRDefault="000624E7" w:rsidP="003460D7">
      <w:pPr>
        <w:pStyle w:val="bodspecifikace"/>
      </w:pPr>
      <w:r>
        <w:t>Držák tiskárny bude v</w:t>
      </w:r>
      <w:r w:rsidR="000A16BB">
        <w:t xml:space="preserve"> úložném </w:t>
      </w:r>
      <w:r>
        <w:t>prostoru</w:t>
      </w:r>
      <w:r w:rsidR="000A16BB">
        <w:t xml:space="preserve"> vpravo u přední horní s</w:t>
      </w:r>
      <w:r w:rsidR="00516B7B">
        <w:t>těny</w:t>
      </w:r>
      <w:r>
        <w:t xml:space="preserve"> </w:t>
      </w:r>
      <w:r w:rsidR="000A16BB">
        <w:t>a štěrbinou v přední stěně / zadní stěnou kabiny budou vypadávat tiskoviny do prostoru posádky vozidla</w:t>
      </w:r>
      <w:r w:rsidR="00516B7B">
        <w:t xml:space="preserve">. </w:t>
      </w:r>
      <w:r w:rsidR="00652F2A">
        <w:t>P</w:t>
      </w:r>
      <w:r>
        <w:t>ropad papíru bude přes prostu</w:t>
      </w:r>
      <w:r w:rsidR="00652F2A">
        <w:t>p</w:t>
      </w:r>
      <w:r>
        <w:t xml:space="preserve"> do prostoru nad zadní pravé sedadlo.</w:t>
      </w:r>
    </w:p>
    <w:p w:rsidR="000624E7" w:rsidRDefault="000624E7" w:rsidP="00516B7B">
      <w:pPr>
        <w:pStyle w:val="bodspecifikace"/>
        <w:numPr>
          <w:ilvl w:val="0"/>
          <w:numId w:val="0"/>
        </w:numPr>
        <w:ind w:left="928"/>
      </w:pPr>
    </w:p>
    <w:p w:rsidR="00516B7B" w:rsidRDefault="00516B7B" w:rsidP="00516B7B">
      <w:pPr>
        <w:pStyle w:val="bodspecifikace"/>
        <w:numPr>
          <w:ilvl w:val="0"/>
          <w:numId w:val="0"/>
        </w:numPr>
        <w:ind w:left="928"/>
      </w:pPr>
    </w:p>
    <w:p w:rsidR="00784CB9" w:rsidRDefault="00784CB9">
      <w:pPr>
        <w:spacing w:after="0" w:line="240" w:lineRule="auto"/>
        <w:rPr>
          <w:rFonts w:asciiTheme="majorHAnsi" w:eastAsia="Times New Roman" w:hAnsiTheme="majorHAnsi"/>
          <w:b/>
          <w:sz w:val="28"/>
          <w:szCs w:val="24"/>
        </w:rPr>
      </w:pPr>
      <w:r>
        <w:br w:type="page"/>
      </w:r>
    </w:p>
    <w:p w:rsidR="004E3F7F" w:rsidRPr="006B19B9" w:rsidRDefault="003B17A8" w:rsidP="00516B7B">
      <w:pPr>
        <w:pStyle w:val="Nadpis4"/>
      </w:pPr>
      <w:r w:rsidRPr="006B19B9">
        <w:lastRenderedPageBreak/>
        <w:t>Technické vybavení vozidla – dodávka, montáž</w:t>
      </w:r>
    </w:p>
    <w:p w:rsidR="003B17A8" w:rsidRPr="006B19B9" w:rsidRDefault="00995E38" w:rsidP="00C92DCB">
      <w:pPr>
        <w:jc w:val="both"/>
        <w:rPr>
          <w:rStyle w:val="Zdraznnintenzivn"/>
        </w:rPr>
      </w:pPr>
      <w:r w:rsidRPr="006B19B9">
        <w:rPr>
          <w:rStyle w:val="Zdraznnintenzivn"/>
        </w:rPr>
        <w:t xml:space="preserve">Zdůvodnění: </w:t>
      </w:r>
      <w:r w:rsidR="003B17A8" w:rsidRPr="006B19B9">
        <w:rPr>
          <w:rStyle w:val="Zdraznnintenzivn"/>
        </w:rPr>
        <w:t xml:space="preserve">Technické vybavení vozidla je na základě potřeby zajištění pokrytí dané oblasti při výpadku pevných a stabilních převaděčů. Vozidlo je vybaveno i materiálem pro poskytování služby mobilního přenosu dat a komunikačních služeb při výpadku energií, tedy při mimořádných událostech a krizových situacích. </w:t>
      </w:r>
    </w:p>
    <w:p w:rsidR="00716615" w:rsidRPr="0002331F" w:rsidRDefault="00716615" w:rsidP="00716615">
      <w:pPr>
        <w:pStyle w:val="bodspecifikace"/>
      </w:pPr>
      <w:r w:rsidRPr="0002331F">
        <w:t>Ruční radiostanice sítě PEGAS s</w:t>
      </w:r>
      <w:r w:rsidR="00D20F5A" w:rsidRPr="0002331F">
        <w:t> </w:t>
      </w:r>
      <w:r w:rsidRPr="0002331F">
        <w:t>KITEM</w:t>
      </w:r>
      <w:r w:rsidR="00D20F5A" w:rsidRPr="0002331F">
        <w:t xml:space="preserve"> </w:t>
      </w:r>
    </w:p>
    <w:p w:rsidR="00716615" w:rsidRPr="006B19B9" w:rsidRDefault="00716615" w:rsidP="006B19B9">
      <w:pPr>
        <w:pStyle w:val="bodspecifikace"/>
        <w:numPr>
          <w:ilvl w:val="0"/>
          <w:numId w:val="0"/>
        </w:numPr>
        <w:ind w:left="993"/>
      </w:pPr>
      <w:r w:rsidRPr="006B19B9">
        <w:t>ZZS LK vyžaduje používat ruční radiostanici sítě PEGAS s KITEM, jež tvoří nedílnou součást posádky a výbavy vozidla, dle projektu Ministerstva vnitra s názvem „Rozvoj radiokomunikační sítě integrovaného záchranného systému PEGAS, financovaného z Integrovaného operačního programu, registrační číslo CZ. 1.06/3.4.00/21.09287.</w:t>
      </w:r>
    </w:p>
    <w:p w:rsidR="00716615" w:rsidRPr="006B19B9" w:rsidRDefault="00716615" w:rsidP="006B19B9">
      <w:pPr>
        <w:pStyle w:val="bodspecifikace"/>
        <w:numPr>
          <w:ilvl w:val="0"/>
          <w:numId w:val="0"/>
        </w:numPr>
        <w:ind w:left="993"/>
      </w:pPr>
      <w:r w:rsidRPr="006B19B9">
        <w:t>Zařízení plní tyto požadavky:</w:t>
      </w:r>
    </w:p>
    <w:p w:rsidR="00716615" w:rsidRPr="006B19B9" w:rsidRDefault="00716615" w:rsidP="00716615">
      <w:pPr>
        <w:pStyle w:val="bodspecifikace"/>
        <w:numPr>
          <w:ilvl w:val="2"/>
          <w:numId w:val="8"/>
        </w:numPr>
      </w:pPr>
      <w:r w:rsidRPr="006B19B9">
        <w:t>Vozidlový adaptér s  dobíjením a zesílením výkonu vysílače ručního terminálu a připojením na vnější anténu vozidla</w:t>
      </w:r>
      <w:r w:rsidR="00C92DCB">
        <w:t>.</w:t>
      </w:r>
    </w:p>
    <w:p w:rsidR="00716615" w:rsidRPr="006B19B9" w:rsidRDefault="00C92DCB" w:rsidP="00716615">
      <w:pPr>
        <w:pStyle w:val="bodspecifikace"/>
        <w:numPr>
          <w:ilvl w:val="2"/>
          <w:numId w:val="8"/>
        </w:numPr>
      </w:pPr>
      <w:r>
        <w:t>E</w:t>
      </w:r>
      <w:r w:rsidR="00716615" w:rsidRPr="006B19B9">
        <w:t>xterní anténa pro vozidlový adaptér</w:t>
      </w:r>
      <w:r>
        <w:t>.</w:t>
      </w:r>
    </w:p>
    <w:p w:rsidR="00716615" w:rsidRPr="006B19B9" w:rsidRDefault="00C92DCB" w:rsidP="00716615">
      <w:pPr>
        <w:pStyle w:val="bodspecifikace"/>
        <w:numPr>
          <w:ilvl w:val="2"/>
          <w:numId w:val="8"/>
        </w:numPr>
      </w:pPr>
      <w:r>
        <w:t>R</w:t>
      </w:r>
      <w:r w:rsidR="00716615" w:rsidRPr="006B19B9">
        <w:t>uční terminál kompatibilní s celoplošnou digitální sítí pro složky IZS (standard TETRAPOL</w:t>
      </w:r>
      <w:r>
        <w:t>.</w:t>
      </w:r>
    </w:p>
    <w:p w:rsidR="00716615" w:rsidRPr="006B19B9" w:rsidRDefault="00C92DCB" w:rsidP="00716615">
      <w:pPr>
        <w:pStyle w:val="bodspecifikace"/>
        <w:numPr>
          <w:ilvl w:val="2"/>
          <w:numId w:val="8"/>
        </w:numPr>
      </w:pPr>
      <w:r>
        <w:t>R</w:t>
      </w:r>
      <w:r w:rsidR="00716615" w:rsidRPr="006B19B9">
        <w:t>uční terminál musí mít barevný displej</w:t>
      </w:r>
      <w:r>
        <w:t>.</w:t>
      </w:r>
    </w:p>
    <w:p w:rsidR="00716615" w:rsidRPr="006B19B9" w:rsidRDefault="00C92DCB" w:rsidP="00716615">
      <w:pPr>
        <w:pStyle w:val="bodspecifikace"/>
        <w:numPr>
          <w:ilvl w:val="2"/>
          <w:numId w:val="8"/>
        </w:numPr>
      </w:pPr>
      <w:r>
        <w:t>V</w:t>
      </w:r>
      <w:r w:rsidR="00716615" w:rsidRPr="006B19B9">
        <w:t>odotěsný kryt</w:t>
      </w:r>
      <w:r>
        <w:t>.</w:t>
      </w:r>
    </w:p>
    <w:p w:rsidR="00716615" w:rsidRPr="006B19B9" w:rsidRDefault="00C92DCB" w:rsidP="00716615">
      <w:pPr>
        <w:pStyle w:val="bodspecifikace"/>
        <w:numPr>
          <w:ilvl w:val="2"/>
          <w:numId w:val="8"/>
        </w:numPr>
      </w:pPr>
      <w:r>
        <w:t>D</w:t>
      </w:r>
      <w:r w:rsidR="00716615" w:rsidRPr="006B19B9">
        <w:t>isplej alespoň 1,8“</w:t>
      </w:r>
      <w:r>
        <w:t>.</w:t>
      </w:r>
    </w:p>
    <w:p w:rsidR="004012EA" w:rsidRPr="006B19B9" w:rsidRDefault="00C92DCB" w:rsidP="00716615">
      <w:pPr>
        <w:pStyle w:val="bodspecifikace"/>
        <w:numPr>
          <w:ilvl w:val="2"/>
          <w:numId w:val="8"/>
        </w:numPr>
      </w:pPr>
      <w:r>
        <w:t>M</w:t>
      </w:r>
      <w:r w:rsidR="004012EA" w:rsidRPr="006B19B9">
        <w:t>usí umožňovat odesílání textových zpráv a výměnu dat v síti TETRAPOL</w:t>
      </w:r>
      <w:r>
        <w:t>.</w:t>
      </w:r>
    </w:p>
    <w:p w:rsidR="004012EA" w:rsidRPr="006B19B9" w:rsidRDefault="00C92DCB" w:rsidP="00716615">
      <w:pPr>
        <w:pStyle w:val="bodspecifikace"/>
        <w:numPr>
          <w:ilvl w:val="2"/>
          <w:numId w:val="8"/>
        </w:numPr>
      </w:pPr>
      <w:r>
        <w:t>T</w:t>
      </w:r>
      <w:r w:rsidR="004012EA" w:rsidRPr="006B19B9">
        <w:t>echnologie Bluetooth 2.1</w:t>
      </w:r>
      <w:r>
        <w:t>.</w:t>
      </w:r>
    </w:p>
    <w:p w:rsidR="004012EA" w:rsidRPr="006B19B9" w:rsidRDefault="004012EA" w:rsidP="00716615">
      <w:pPr>
        <w:pStyle w:val="bodspecifikace"/>
        <w:numPr>
          <w:ilvl w:val="2"/>
          <w:numId w:val="8"/>
        </w:numPr>
      </w:pPr>
      <w:r w:rsidRPr="006B19B9">
        <w:t>GPS</w:t>
      </w:r>
    </w:p>
    <w:p w:rsidR="004012EA" w:rsidRPr="006B19B9" w:rsidRDefault="004012EA" w:rsidP="00716615">
      <w:pPr>
        <w:pStyle w:val="bodspecifikace"/>
        <w:numPr>
          <w:ilvl w:val="2"/>
          <w:numId w:val="8"/>
        </w:numPr>
      </w:pPr>
      <w:r w:rsidRPr="006B19B9">
        <w:t>Vibrační a výstraž</w:t>
      </w:r>
      <w:r w:rsidR="00C92DCB">
        <w:t>n</w:t>
      </w:r>
      <w:r w:rsidRPr="006B19B9">
        <w:t>é vyzvánění</w:t>
      </w:r>
      <w:r w:rsidR="00C92DCB">
        <w:t>.</w:t>
      </w:r>
    </w:p>
    <w:p w:rsidR="004012EA" w:rsidRPr="006B19B9" w:rsidRDefault="004012EA" w:rsidP="00716615">
      <w:pPr>
        <w:pStyle w:val="bodspecifikace"/>
        <w:numPr>
          <w:ilvl w:val="2"/>
          <w:numId w:val="8"/>
        </w:numPr>
      </w:pPr>
      <w:r w:rsidRPr="006B19B9">
        <w:t>Odolnost proti vodě a prachu IP65</w:t>
      </w:r>
      <w:r w:rsidR="00C92DCB">
        <w:t>.</w:t>
      </w:r>
    </w:p>
    <w:p w:rsidR="00D20F5A" w:rsidRPr="006B19B9" w:rsidRDefault="00D20F5A" w:rsidP="00716615">
      <w:pPr>
        <w:pStyle w:val="bodspecifikace"/>
        <w:numPr>
          <w:ilvl w:val="2"/>
          <w:numId w:val="8"/>
        </w:numPr>
      </w:pPr>
      <w:r w:rsidRPr="006B19B9">
        <w:t>Přídavná vysokokapacitní baterie</w:t>
      </w:r>
      <w:r w:rsidR="00C92DCB">
        <w:t>.</w:t>
      </w:r>
    </w:p>
    <w:p w:rsidR="00D20F5A" w:rsidRPr="006B19B9" w:rsidRDefault="00C92DCB" w:rsidP="00D20F5A">
      <w:pPr>
        <w:pStyle w:val="bodspecifikace"/>
        <w:numPr>
          <w:ilvl w:val="2"/>
          <w:numId w:val="8"/>
        </w:numPr>
      </w:pPr>
      <w:r>
        <w:t>C</w:t>
      </w:r>
      <w:r w:rsidR="00D20F5A" w:rsidRPr="006B19B9">
        <w:t>estovní nabíječ</w:t>
      </w:r>
      <w:r>
        <w:t>.</w:t>
      </w:r>
    </w:p>
    <w:p w:rsidR="00716615" w:rsidRPr="006B19B9" w:rsidRDefault="00C92DCB" w:rsidP="00716615">
      <w:pPr>
        <w:pStyle w:val="bodspecifikace"/>
        <w:numPr>
          <w:ilvl w:val="2"/>
          <w:numId w:val="8"/>
        </w:numPr>
      </w:pPr>
      <w:r>
        <w:t>V</w:t>
      </w:r>
      <w:r w:rsidR="00716615" w:rsidRPr="006B19B9">
        <w:t>ozidlový adaptér je napájen z palubní sítě vozidla 12V</w:t>
      </w:r>
      <w:r>
        <w:t>.</w:t>
      </w:r>
    </w:p>
    <w:p w:rsidR="004012EA" w:rsidRPr="006B19B9" w:rsidRDefault="004012EA" w:rsidP="00716615">
      <w:pPr>
        <w:pStyle w:val="bodspecifikace"/>
        <w:numPr>
          <w:ilvl w:val="2"/>
          <w:numId w:val="8"/>
        </w:numPr>
      </w:pPr>
      <w:r w:rsidRPr="006B19B9">
        <w:t>Anténa KITu radiostanice je umístěna na levý A sloupek v jeho horní části.</w:t>
      </w:r>
    </w:p>
    <w:p w:rsidR="00716615" w:rsidRDefault="00716615" w:rsidP="006B19B9">
      <w:pPr>
        <w:pStyle w:val="bodspecifikace"/>
        <w:numPr>
          <w:ilvl w:val="0"/>
          <w:numId w:val="0"/>
        </w:numPr>
        <w:ind w:left="993"/>
      </w:pPr>
      <w:r w:rsidRPr="006B19B9">
        <w:t>Požadovaná radiostanice v kolébce, musí být plně kompatibilní se softwarovým rozhraním CC-API PEGAS</w:t>
      </w:r>
      <w:r w:rsidR="00C92DCB">
        <w:t>.</w:t>
      </w:r>
    </w:p>
    <w:p w:rsidR="0073165D" w:rsidRPr="006B19B9" w:rsidRDefault="0073165D" w:rsidP="006B19B9">
      <w:pPr>
        <w:pStyle w:val="bodspecifikace"/>
        <w:numPr>
          <w:ilvl w:val="0"/>
          <w:numId w:val="0"/>
        </w:numPr>
        <w:ind w:left="993"/>
      </w:pPr>
    </w:p>
    <w:p w:rsidR="0073165D" w:rsidRDefault="0073165D" w:rsidP="00716615">
      <w:pPr>
        <w:pStyle w:val="bodspecifikace"/>
      </w:pPr>
      <w:r w:rsidRPr="0002331F">
        <w:t>Modul pro datové připojení a ovládání vozidlové radiostanice z modulu navigačního přístroje.</w:t>
      </w:r>
      <w:r w:rsidR="0002331F">
        <w:t xml:space="preserve"> Vyžadovány funkce</w:t>
      </w:r>
      <w:r>
        <w:t>:</w:t>
      </w:r>
    </w:p>
    <w:p w:rsidR="0073165D" w:rsidRDefault="0073165D" w:rsidP="0073165D">
      <w:pPr>
        <w:pStyle w:val="bodspecifikace"/>
        <w:numPr>
          <w:ilvl w:val="2"/>
          <w:numId w:val="8"/>
        </w:numPr>
      </w:pPr>
      <w:r>
        <w:t>Přenos výzvy k výjezdu do vozidlové stanice a dále do ručních radiostanic</w:t>
      </w:r>
      <w:r w:rsidR="00C92DCB">
        <w:t>.</w:t>
      </w:r>
    </w:p>
    <w:p w:rsidR="0073165D" w:rsidRDefault="0073165D" w:rsidP="0073165D">
      <w:pPr>
        <w:pStyle w:val="bodspecifikace"/>
        <w:numPr>
          <w:ilvl w:val="2"/>
          <w:numId w:val="8"/>
        </w:numPr>
      </w:pPr>
      <w:r>
        <w:t>Přenos z radiostanic na ZOS ZZS LK nouzové výzvy</w:t>
      </w:r>
      <w:r w:rsidR="00C92DCB">
        <w:t>.</w:t>
      </w:r>
    </w:p>
    <w:p w:rsidR="0073165D" w:rsidRDefault="0073165D" w:rsidP="0073165D">
      <w:pPr>
        <w:pStyle w:val="bodspecifikace"/>
        <w:numPr>
          <w:ilvl w:val="2"/>
          <w:numId w:val="8"/>
        </w:numPr>
      </w:pPr>
      <w:r>
        <w:t xml:space="preserve">Přepínání </w:t>
      </w:r>
      <w:r w:rsidR="00593B1B">
        <w:t xml:space="preserve">kanálu </w:t>
      </w:r>
      <w:r>
        <w:t>vozidlové radiostanice při příjezdu na místo zásahu</w:t>
      </w:r>
      <w:r w:rsidR="00C92DCB">
        <w:t>.</w:t>
      </w:r>
    </w:p>
    <w:p w:rsidR="0073165D" w:rsidRDefault="0073165D" w:rsidP="0073165D">
      <w:pPr>
        <w:pStyle w:val="bodspecifikace"/>
        <w:numPr>
          <w:ilvl w:val="2"/>
          <w:numId w:val="8"/>
        </w:numPr>
      </w:pPr>
      <w:r>
        <w:t xml:space="preserve">Přepínání </w:t>
      </w:r>
      <w:r w:rsidR="00593B1B">
        <w:t xml:space="preserve">kanálu </w:t>
      </w:r>
      <w:r>
        <w:t>vozidlové radiostanice při odjezdu z místa zásahu</w:t>
      </w:r>
      <w:r w:rsidR="00C92DCB">
        <w:t>.</w:t>
      </w:r>
    </w:p>
    <w:p w:rsidR="0073165D" w:rsidRDefault="0073165D" w:rsidP="0073165D">
      <w:pPr>
        <w:pStyle w:val="bodspecifikace"/>
        <w:numPr>
          <w:ilvl w:val="0"/>
          <w:numId w:val="0"/>
        </w:numPr>
        <w:ind w:left="2160"/>
      </w:pPr>
    </w:p>
    <w:p w:rsidR="0073165D" w:rsidRDefault="0073165D" w:rsidP="0073165D">
      <w:pPr>
        <w:pStyle w:val="bodspecifikace"/>
        <w:numPr>
          <w:ilvl w:val="0"/>
          <w:numId w:val="0"/>
        </w:numPr>
        <w:ind w:left="2160"/>
      </w:pPr>
    </w:p>
    <w:p w:rsidR="0073165D" w:rsidRDefault="0073165D" w:rsidP="0073165D">
      <w:pPr>
        <w:pStyle w:val="bodspecifikace"/>
        <w:numPr>
          <w:ilvl w:val="0"/>
          <w:numId w:val="0"/>
        </w:numPr>
        <w:ind w:left="2160"/>
      </w:pPr>
    </w:p>
    <w:p w:rsidR="00D20F5A" w:rsidRPr="006B19B9" w:rsidRDefault="00D20F5A" w:rsidP="00862C2F">
      <w:pPr>
        <w:pStyle w:val="Titulek"/>
        <w:ind w:left="993"/>
        <w:rPr>
          <w:rFonts w:eastAsia="Times New Roman"/>
        </w:rPr>
      </w:pPr>
      <w:r w:rsidRPr="006B19B9">
        <w:lastRenderedPageBreak/>
        <w:t xml:space="preserve"> </w:t>
      </w:r>
    </w:p>
    <w:p w:rsidR="00ED7BD8" w:rsidRPr="00513A65" w:rsidRDefault="00ED7BD8" w:rsidP="00ED7BD8">
      <w:pPr>
        <w:pStyle w:val="bodspecifikace"/>
      </w:pPr>
      <w:r w:rsidRPr="00513A65">
        <w:t>Přenosná jednofázová elektrocentrála 230 V. Základní technické parametry</w:t>
      </w:r>
      <w:r w:rsidR="006B19B9" w:rsidRPr="00513A65">
        <w:t>:</w:t>
      </w:r>
    </w:p>
    <w:p w:rsidR="00211819" w:rsidRPr="006B19B9" w:rsidRDefault="003B17A8" w:rsidP="00211819">
      <w:pPr>
        <w:pStyle w:val="bodspecifikace"/>
        <w:numPr>
          <w:ilvl w:val="2"/>
          <w:numId w:val="8"/>
        </w:numPr>
      </w:pPr>
      <w:r w:rsidRPr="006B19B9">
        <w:t>Napětí 230 V</w:t>
      </w:r>
      <w:r w:rsidR="00211819" w:rsidRPr="006B19B9">
        <w:t> o počtu minimálně dvou zásuvek</w:t>
      </w:r>
      <w:r w:rsidR="00C92DCB">
        <w:t>.</w:t>
      </w:r>
    </w:p>
    <w:p w:rsidR="003B17A8" w:rsidRPr="006B19B9" w:rsidRDefault="004878FC" w:rsidP="003B17A8">
      <w:pPr>
        <w:pStyle w:val="bodspecifikace"/>
        <w:numPr>
          <w:ilvl w:val="2"/>
          <w:numId w:val="8"/>
        </w:numPr>
      </w:pPr>
      <w:r w:rsidRPr="006B19B9">
        <w:t>Technologie regulace el.výstupu - Invertor</w:t>
      </w:r>
      <w:r w:rsidR="003B17A8" w:rsidRPr="006B19B9">
        <w:t>.</w:t>
      </w:r>
    </w:p>
    <w:p w:rsidR="003B17A8" w:rsidRPr="006B19B9" w:rsidRDefault="004878FC" w:rsidP="003B17A8">
      <w:pPr>
        <w:pStyle w:val="bodspecifikace"/>
        <w:numPr>
          <w:ilvl w:val="2"/>
          <w:numId w:val="8"/>
        </w:numPr>
      </w:pPr>
      <w:r w:rsidRPr="006B19B9">
        <w:t>Min. jmenovitý výkon 2 6</w:t>
      </w:r>
      <w:r w:rsidR="003B17A8" w:rsidRPr="006B19B9">
        <w:t>00 W.</w:t>
      </w:r>
    </w:p>
    <w:p w:rsidR="003B17A8" w:rsidRPr="006B19B9" w:rsidRDefault="003B17A8" w:rsidP="003B17A8">
      <w:pPr>
        <w:pStyle w:val="bodspecifikace"/>
        <w:numPr>
          <w:ilvl w:val="2"/>
          <w:numId w:val="8"/>
        </w:numPr>
      </w:pPr>
      <w:r w:rsidRPr="006B19B9">
        <w:t>Max. odběr 3 000 W.</w:t>
      </w:r>
    </w:p>
    <w:p w:rsidR="004878FC" w:rsidRPr="006B19B9" w:rsidRDefault="004878FC" w:rsidP="003B17A8">
      <w:pPr>
        <w:pStyle w:val="bodspecifikace"/>
        <w:numPr>
          <w:ilvl w:val="2"/>
          <w:numId w:val="8"/>
        </w:numPr>
      </w:pPr>
      <w:r w:rsidRPr="006B19B9">
        <w:t>Jmenovitý proud 11,3A</w:t>
      </w:r>
    </w:p>
    <w:p w:rsidR="004878FC" w:rsidRPr="006B19B9" w:rsidRDefault="004878FC" w:rsidP="003B17A8">
      <w:pPr>
        <w:pStyle w:val="bodspecifikace"/>
        <w:numPr>
          <w:ilvl w:val="2"/>
          <w:numId w:val="8"/>
        </w:numPr>
      </w:pPr>
      <w:r w:rsidRPr="006B19B9">
        <w:t>Stejnosměrný výstup 12V/8,3A</w:t>
      </w:r>
      <w:r w:rsidR="00211819" w:rsidRPr="006B19B9">
        <w:t xml:space="preserve"> o minimálně jedné zásuvce</w:t>
      </w:r>
      <w:r w:rsidR="00C92DCB">
        <w:t>.</w:t>
      </w:r>
    </w:p>
    <w:p w:rsidR="003B17A8" w:rsidRPr="006B19B9" w:rsidRDefault="003B17A8" w:rsidP="003B17A8">
      <w:pPr>
        <w:pStyle w:val="bodspecifikace"/>
        <w:numPr>
          <w:ilvl w:val="2"/>
          <w:numId w:val="8"/>
        </w:numPr>
      </w:pPr>
      <w:r w:rsidRPr="006B19B9">
        <w:t>Frekvence 50Hz</w:t>
      </w:r>
      <w:r w:rsidR="00C92DCB">
        <w:t>.</w:t>
      </w:r>
    </w:p>
    <w:p w:rsidR="003B17A8" w:rsidRPr="006B19B9" w:rsidRDefault="003B17A8" w:rsidP="003B17A8">
      <w:pPr>
        <w:pStyle w:val="bodspecifikace"/>
        <w:numPr>
          <w:ilvl w:val="2"/>
          <w:numId w:val="8"/>
        </w:numPr>
      </w:pPr>
      <w:r w:rsidRPr="006B19B9">
        <w:t xml:space="preserve">Motor </w:t>
      </w:r>
      <w:r w:rsidR="004878FC" w:rsidRPr="006B19B9">
        <w:t>4-taktní zážehový jednoválec s rozvodem OHV</w:t>
      </w:r>
      <w:r w:rsidR="00C92DCB">
        <w:t>.</w:t>
      </w:r>
    </w:p>
    <w:p w:rsidR="004878FC" w:rsidRPr="006B19B9" w:rsidRDefault="004878FC" w:rsidP="003B17A8">
      <w:pPr>
        <w:pStyle w:val="bodspecifikace"/>
        <w:numPr>
          <w:ilvl w:val="2"/>
          <w:numId w:val="8"/>
        </w:numPr>
      </w:pPr>
      <w:r w:rsidRPr="006B19B9">
        <w:t>Objem motoru minimálně 160 cm3</w:t>
      </w:r>
      <w:r w:rsidR="00C92DCB">
        <w:t>.</w:t>
      </w:r>
    </w:p>
    <w:p w:rsidR="003B17A8" w:rsidRPr="006B19B9" w:rsidRDefault="004878FC" w:rsidP="003B17A8">
      <w:pPr>
        <w:pStyle w:val="bodspecifikace"/>
        <w:numPr>
          <w:ilvl w:val="2"/>
          <w:numId w:val="8"/>
        </w:numPr>
      </w:pPr>
      <w:r w:rsidRPr="006B19B9">
        <w:t>Systém zapalování tranzistorové bezkontaktní</w:t>
      </w:r>
      <w:r w:rsidR="00C92DCB">
        <w:t>.</w:t>
      </w:r>
    </w:p>
    <w:p w:rsidR="004878FC" w:rsidRPr="006B19B9" w:rsidRDefault="004878FC" w:rsidP="003B17A8">
      <w:pPr>
        <w:pStyle w:val="bodspecifikace"/>
        <w:numPr>
          <w:ilvl w:val="2"/>
          <w:numId w:val="8"/>
        </w:numPr>
      </w:pPr>
      <w:r w:rsidRPr="006B19B9">
        <w:t>Pracovní otáčky motoru (ot.min</w:t>
      </w:r>
      <w:r w:rsidRPr="006B19B9">
        <w:rPr>
          <w:vertAlign w:val="superscript"/>
        </w:rPr>
        <w:t>-1</w:t>
      </w:r>
      <w:r w:rsidRPr="006B19B9">
        <w:t>) max. 4000</w:t>
      </w:r>
      <w:r w:rsidR="00C92DCB">
        <w:t>.</w:t>
      </w:r>
    </w:p>
    <w:p w:rsidR="004878FC" w:rsidRPr="006B19B9" w:rsidRDefault="004878FC" w:rsidP="003B17A8">
      <w:pPr>
        <w:pStyle w:val="bodspecifikace"/>
        <w:numPr>
          <w:ilvl w:val="2"/>
          <w:numId w:val="8"/>
        </w:numPr>
      </w:pPr>
      <w:r w:rsidRPr="006B19B9">
        <w:t>Startování – reverzní</w:t>
      </w:r>
      <w:r w:rsidR="00C92DCB">
        <w:t>.</w:t>
      </w:r>
    </w:p>
    <w:p w:rsidR="004878FC" w:rsidRPr="006B19B9" w:rsidRDefault="004878FC" w:rsidP="003B17A8">
      <w:pPr>
        <w:pStyle w:val="bodspecifikace"/>
        <w:numPr>
          <w:ilvl w:val="2"/>
          <w:numId w:val="8"/>
        </w:numPr>
      </w:pPr>
      <w:r w:rsidRPr="006B19B9">
        <w:t>Provozní doba při jmenovité zátěži (hod) min. 3,5</w:t>
      </w:r>
      <w:r w:rsidR="00C92DCB">
        <w:t>.</w:t>
      </w:r>
    </w:p>
    <w:p w:rsidR="004878FC" w:rsidRPr="006B19B9" w:rsidRDefault="004878FC" w:rsidP="003B17A8">
      <w:pPr>
        <w:pStyle w:val="bodspecifikace"/>
        <w:numPr>
          <w:ilvl w:val="2"/>
          <w:numId w:val="8"/>
        </w:numPr>
      </w:pPr>
      <w:r w:rsidRPr="006B19B9">
        <w:t>Garantovaná úroveň akustického tlaku - dB(A) max 95</w:t>
      </w:r>
      <w:r w:rsidR="00C92DCB">
        <w:t>.</w:t>
      </w:r>
    </w:p>
    <w:p w:rsidR="004878FC" w:rsidRPr="006B19B9" w:rsidRDefault="004878FC" w:rsidP="003B17A8">
      <w:pPr>
        <w:pStyle w:val="bodspecifikace"/>
        <w:numPr>
          <w:ilvl w:val="2"/>
          <w:numId w:val="8"/>
        </w:numPr>
      </w:pPr>
      <w:r w:rsidRPr="006B19B9">
        <w:t>Úroveň akustického tlaku v místě obsluhy - dB(A) max 80</w:t>
      </w:r>
      <w:r w:rsidR="00C92DCB">
        <w:t>.</w:t>
      </w:r>
    </w:p>
    <w:p w:rsidR="00575F10" w:rsidRPr="006B19B9" w:rsidRDefault="00575F10" w:rsidP="003B17A8">
      <w:pPr>
        <w:pStyle w:val="bodspecifikace"/>
        <w:numPr>
          <w:ilvl w:val="2"/>
          <w:numId w:val="8"/>
        </w:numPr>
      </w:pPr>
      <w:r w:rsidRPr="006B19B9">
        <w:t>Max. hmotnost 37 kg.</w:t>
      </w:r>
    </w:p>
    <w:p w:rsidR="00A6409F" w:rsidRPr="006B19B9" w:rsidRDefault="00A6409F" w:rsidP="003B17A8">
      <w:pPr>
        <w:pStyle w:val="bodspecifikace"/>
        <w:numPr>
          <w:ilvl w:val="2"/>
          <w:numId w:val="8"/>
        </w:numPr>
      </w:pPr>
      <w:r w:rsidRPr="006B19B9">
        <w:t>Rozměry stroje (L x Š x V) (mm) max. 650x400x500</w:t>
      </w:r>
      <w:r w:rsidR="00C92DCB">
        <w:t>.</w:t>
      </w:r>
    </w:p>
    <w:p w:rsidR="00211819" w:rsidRPr="006B19B9" w:rsidRDefault="00211819" w:rsidP="003B17A8">
      <w:pPr>
        <w:pStyle w:val="bodspecifikace"/>
        <w:numPr>
          <w:ilvl w:val="2"/>
          <w:numId w:val="8"/>
        </w:numPr>
      </w:pPr>
      <w:r w:rsidRPr="006B19B9">
        <w:t>Možnost manipulace úchopem za dvě madla pro pravou a levou ruku</w:t>
      </w:r>
      <w:r w:rsidR="006368C4" w:rsidRPr="006B19B9">
        <w:t xml:space="preserve"> (rozložení zátěže)</w:t>
      </w:r>
      <w:r w:rsidRPr="006B19B9">
        <w:t xml:space="preserve"> spolu s posunem na kolečkách</w:t>
      </w:r>
      <w:r w:rsidR="00C92DCB">
        <w:t>.</w:t>
      </w:r>
    </w:p>
    <w:p w:rsidR="009F0B75" w:rsidRPr="006B19B9" w:rsidRDefault="009F0B75" w:rsidP="003B17A8">
      <w:pPr>
        <w:pStyle w:val="bodspecifikace"/>
        <w:numPr>
          <w:ilvl w:val="2"/>
          <w:numId w:val="8"/>
        </w:numPr>
      </w:pPr>
      <w:r w:rsidRPr="006B19B9">
        <w:t>Evropská homologace</w:t>
      </w:r>
      <w:r w:rsidR="00C92DCB">
        <w:t>.</w:t>
      </w:r>
    </w:p>
    <w:p w:rsidR="009F0B75" w:rsidRPr="006B19B9" w:rsidRDefault="009F0B75" w:rsidP="003B17A8">
      <w:pPr>
        <w:pStyle w:val="bodspecifikace"/>
        <w:numPr>
          <w:ilvl w:val="2"/>
          <w:numId w:val="8"/>
        </w:numPr>
      </w:pPr>
      <w:r w:rsidRPr="006B19B9">
        <w:t>Revizní zpráva</w:t>
      </w:r>
      <w:r w:rsidR="00C92DCB">
        <w:t>.</w:t>
      </w:r>
      <w:r w:rsidRPr="006B19B9">
        <w:t xml:space="preserve"> </w:t>
      </w:r>
    </w:p>
    <w:p w:rsidR="00FE319E" w:rsidRPr="00513A65" w:rsidRDefault="000672A3" w:rsidP="00FE319E">
      <w:pPr>
        <w:pStyle w:val="bodspecifikace"/>
      </w:pPr>
      <w:r w:rsidRPr="00513A65">
        <w:t xml:space="preserve">Převaděč pro digitální radiovou síť </w:t>
      </w:r>
      <w:r w:rsidR="0060428F" w:rsidRPr="00513A65">
        <w:t>ZZS</w:t>
      </w:r>
      <w:r w:rsidR="00C92DCB">
        <w:t xml:space="preserve"> </w:t>
      </w:r>
      <w:r w:rsidR="0060428F" w:rsidRPr="00513A65">
        <w:t xml:space="preserve">LK plně kompatibilní s typem </w:t>
      </w:r>
      <w:r w:rsidRPr="00513A65">
        <w:t>Motorola SLR5500</w:t>
      </w:r>
      <w:r w:rsidR="00FE319E" w:rsidRPr="00513A65">
        <w:t>. Montáž zařízení do skříně, programování převaděče, oživení, nastavení začlenění do stávající sítě IP Site Connectpro digitální síť Motorola ZZS LK je součástí dodávky.</w:t>
      </w:r>
      <w:r w:rsidRPr="00513A65">
        <w:t xml:space="preserve"> </w:t>
      </w:r>
    </w:p>
    <w:p w:rsidR="00575F10" w:rsidRPr="00513A65" w:rsidRDefault="000672A3" w:rsidP="00575F10">
      <w:pPr>
        <w:pStyle w:val="bodspecifikace"/>
      </w:pPr>
      <w:r w:rsidRPr="00513A65">
        <w:t xml:space="preserve">Duplexer </w:t>
      </w:r>
      <w:r w:rsidR="0060428F" w:rsidRPr="00513A65">
        <w:t xml:space="preserve">plně kompatibilní s typem </w:t>
      </w:r>
      <w:r w:rsidRPr="00513A65">
        <w:t>HDF166Q34</w:t>
      </w:r>
      <w:r w:rsidR="007A496E" w:rsidRPr="00513A65">
        <w:t xml:space="preserve">. Montáž zařízení do skříně, programování převaděče, oživení, nastavení začlenění do stávající sítě IP Site Connectpro digitální síť Motorola ZZS LK je součástí dodávky. </w:t>
      </w:r>
      <w:r w:rsidRPr="00513A65">
        <w:t xml:space="preserve"> </w:t>
      </w:r>
    </w:p>
    <w:p w:rsidR="003F565D" w:rsidRPr="00513A65" w:rsidRDefault="00021953" w:rsidP="00575F10">
      <w:pPr>
        <w:pStyle w:val="bodspecifikace"/>
      </w:pPr>
      <w:r w:rsidRPr="00513A65">
        <w:t xml:space="preserve">Al bedna pro umístění převaděče s </w:t>
      </w:r>
      <w:r w:rsidR="007A496E" w:rsidRPr="00513A65">
        <w:t>plně vybavený</w:t>
      </w:r>
      <w:r w:rsidR="00C92DCB">
        <w:t>m</w:t>
      </w:r>
      <w:r w:rsidR="007A496E" w:rsidRPr="00513A65">
        <w:t xml:space="preserve"> </w:t>
      </w:r>
      <w:r w:rsidR="00FE319E" w:rsidRPr="00513A65">
        <w:t>rozvaděč</w:t>
      </w:r>
      <w:r w:rsidRPr="00513A65">
        <w:t>em</w:t>
      </w:r>
      <w:r w:rsidR="00FE319E" w:rsidRPr="00513A65">
        <w:t xml:space="preserve"> </w:t>
      </w:r>
      <w:r w:rsidR="000672A3" w:rsidRPr="00513A65">
        <w:t>s krytím minimálně IP 65 pro vnitřní montáž převaděče,</w:t>
      </w:r>
      <w:r w:rsidR="0063226B" w:rsidRPr="00513A65">
        <w:t xml:space="preserve"> routeru</w:t>
      </w:r>
      <w:r w:rsidR="00D62EDC" w:rsidRPr="00513A65">
        <w:t xml:space="preserve"> Mikrotik</w:t>
      </w:r>
      <w:r w:rsidR="0063226B" w:rsidRPr="00513A65">
        <w:t xml:space="preserve"> </w:t>
      </w:r>
      <w:r w:rsidR="00D62EDC" w:rsidRPr="00513A65">
        <w:t>RouterBoard 750GL</w:t>
      </w:r>
      <w:r w:rsidR="0063226B" w:rsidRPr="00513A65">
        <w:t>,</w:t>
      </w:r>
      <w:r w:rsidR="000672A3" w:rsidRPr="00513A65">
        <w:t xml:space="preserve"> </w:t>
      </w:r>
      <w:r w:rsidR="00DE7883" w:rsidRPr="00513A65">
        <w:t xml:space="preserve">gelové PB </w:t>
      </w:r>
      <w:r w:rsidR="000672A3" w:rsidRPr="00513A65">
        <w:t>baterie</w:t>
      </w:r>
      <w:r w:rsidR="00DE7883" w:rsidRPr="00513A65">
        <w:t xml:space="preserve"> 12V/18A</w:t>
      </w:r>
      <w:r w:rsidR="000672A3" w:rsidRPr="00513A65">
        <w:t>, duplexeru, elektrorozvodů 230V, elektrorozvodů 12</w:t>
      </w:r>
      <w:r w:rsidR="007A496E" w:rsidRPr="00513A65">
        <w:t>V, datové sítě 1Gbps/POE, CAT6A.</w:t>
      </w:r>
      <w:r w:rsidR="000C03C3" w:rsidRPr="00513A65">
        <w:t xml:space="preserve"> Rozvaděč umožní externí připojení přívodu 230V a datové sítě s krytím IP 65.</w:t>
      </w:r>
      <w:r w:rsidR="00302786" w:rsidRPr="00513A65">
        <w:t xml:space="preserve"> </w:t>
      </w:r>
      <w:r w:rsidR="003F565D" w:rsidRPr="00513A65">
        <w:t xml:space="preserve">Montáž zařízení do skříně, programování převaděče, oživení, nastavení začlenění do stávající sítě IP Site Connectpro digitální síť Motorola ZZS LK je součástí dodávky. </w:t>
      </w:r>
    </w:p>
    <w:p w:rsidR="000C03C3" w:rsidRPr="00513A65" w:rsidRDefault="00D62EDC" w:rsidP="003F565D">
      <w:pPr>
        <w:pStyle w:val="bodspecifikace"/>
        <w:numPr>
          <w:ilvl w:val="0"/>
          <w:numId w:val="0"/>
        </w:numPr>
        <w:ind w:left="928"/>
      </w:pPr>
      <w:r w:rsidRPr="00513A65">
        <w:t>Mikrotik RouterBoard 750GL dodá a nakonfiguruje ZZS LK.</w:t>
      </w:r>
      <w:r w:rsidR="00302786" w:rsidRPr="00513A65">
        <w:tab/>
      </w:r>
    </w:p>
    <w:p w:rsidR="00806C1E" w:rsidRPr="00513A65" w:rsidRDefault="000C03C3" w:rsidP="00806C1E">
      <w:pPr>
        <w:pStyle w:val="bodspecifikace"/>
      </w:pPr>
      <w:r w:rsidRPr="00513A65">
        <w:t xml:space="preserve">Záložní baterie převaděče PB: </w:t>
      </w:r>
    </w:p>
    <w:p w:rsidR="000C03C3" w:rsidRPr="00513A65" w:rsidRDefault="000C03C3" w:rsidP="000C03C3">
      <w:pPr>
        <w:pStyle w:val="bodspecifikace"/>
        <w:numPr>
          <w:ilvl w:val="2"/>
          <w:numId w:val="8"/>
        </w:numPr>
      </w:pPr>
      <w:r w:rsidRPr="00513A65">
        <w:t>Napětí 12V.</w:t>
      </w:r>
    </w:p>
    <w:p w:rsidR="00806C1E" w:rsidRPr="00513A65" w:rsidRDefault="00806C1E" w:rsidP="000C03C3">
      <w:pPr>
        <w:pStyle w:val="bodspecifikace"/>
        <w:numPr>
          <w:ilvl w:val="2"/>
          <w:numId w:val="8"/>
        </w:numPr>
      </w:pPr>
      <w:r w:rsidRPr="00513A65">
        <w:t>Kapacita 18A</w:t>
      </w:r>
      <w:r w:rsidR="000C03C3" w:rsidRPr="00513A65">
        <w:t>h</w:t>
      </w:r>
      <w:r w:rsidR="00C92DCB">
        <w:t>.</w:t>
      </w:r>
    </w:p>
    <w:p w:rsidR="00806C1E" w:rsidRPr="00513A65" w:rsidRDefault="00806C1E" w:rsidP="000C03C3">
      <w:pPr>
        <w:pStyle w:val="bodspecifikace"/>
        <w:numPr>
          <w:ilvl w:val="2"/>
          <w:numId w:val="8"/>
        </w:numPr>
      </w:pPr>
      <w:r w:rsidRPr="00513A65">
        <w:t>Max. vybíjecí proud 180A (5 sek.)</w:t>
      </w:r>
      <w:r w:rsidR="00C92DCB">
        <w:t>.</w:t>
      </w:r>
    </w:p>
    <w:p w:rsidR="00806C1E" w:rsidRPr="00513A65" w:rsidRDefault="00806C1E" w:rsidP="000C03C3">
      <w:pPr>
        <w:pStyle w:val="bodspecifikace"/>
        <w:numPr>
          <w:ilvl w:val="2"/>
          <w:numId w:val="8"/>
        </w:numPr>
      </w:pPr>
      <w:r w:rsidRPr="00513A65">
        <w:t>Vnitřní odpor CCA 14mΩ</w:t>
      </w:r>
      <w:r w:rsidR="00C92DCB">
        <w:t>.</w:t>
      </w:r>
    </w:p>
    <w:p w:rsidR="000C03C3" w:rsidRPr="00513A65" w:rsidRDefault="00806C1E" w:rsidP="000C03C3">
      <w:pPr>
        <w:pStyle w:val="bodspecifikace"/>
        <w:numPr>
          <w:ilvl w:val="2"/>
          <w:numId w:val="8"/>
        </w:numPr>
      </w:pPr>
      <w:r w:rsidRPr="00513A65">
        <w:lastRenderedPageBreak/>
        <w:t>Hmotnost maximálně 5,5 kg</w:t>
      </w:r>
      <w:r w:rsidR="000C03C3" w:rsidRPr="00513A65">
        <w:t>.</w:t>
      </w:r>
    </w:p>
    <w:p w:rsidR="000C03C3" w:rsidRPr="00513A65" w:rsidRDefault="000C03C3" w:rsidP="000C03C3">
      <w:pPr>
        <w:pStyle w:val="bodspecifikace"/>
        <w:numPr>
          <w:ilvl w:val="2"/>
          <w:numId w:val="8"/>
        </w:numPr>
      </w:pPr>
      <w:r w:rsidRPr="00513A65">
        <w:t xml:space="preserve">Rozměry </w:t>
      </w:r>
      <w:r w:rsidR="00806C1E" w:rsidRPr="00513A65">
        <w:t>181 (D) x 77 (</w:t>
      </w:r>
      <w:r w:rsidR="00806C1E" w:rsidRPr="00513A65">
        <w:rPr>
          <w:rFonts w:hint="eastAsia"/>
        </w:rPr>
        <w:t>Š</w:t>
      </w:r>
      <w:r w:rsidR="00806C1E" w:rsidRPr="00513A65">
        <w:t>) x 167 (V)</w:t>
      </w:r>
      <w:r w:rsidR="00D32186" w:rsidRPr="00513A65">
        <w:t xml:space="preserve"> +- 5%</w:t>
      </w:r>
      <w:r w:rsidRPr="00513A65">
        <w:t xml:space="preserve"> .</w:t>
      </w:r>
    </w:p>
    <w:p w:rsidR="000C03C3" w:rsidRPr="00513A65" w:rsidRDefault="00806C1E" w:rsidP="000C03C3">
      <w:pPr>
        <w:pStyle w:val="bodspecifikace"/>
        <w:numPr>
          <w:ilvl w:val="2"/>
          <w:numId w:val="8"/>
        </w:numPr>
      </w:pPr>
      <w:r w:rsidRPr="00513A65">
        <w:t>Rozsah pracovních teplot: vybíjení -20°C až 60°C, nabíjení 0°C až 50°C, skladování -20°C až 60°C</w:t>
      </w:r>
      <w:r w:rsidR="00C92DCB">
        <w:t>.</w:t>
      </w:r>
    </w:p>
    <w:p w:rsidR="000C03C3" w:rsidRPr="00513A65" w:rsidRDefault="00D32186" w:rsidP="000C03C3">
      <w:pPr>
        <w:pStyle w:val="bodspecifikace"/>
        <w:numPr>
          <w:ilvl w:val="2"/>
          <w:numId w:val="8"/>
        </w:numPr>
      </w:pPr>
      <w:r w:rsidRPr="00513A65">
        <w:t>Doporučený maximální nabíjecí proud 5,4 A</w:t>
      </w:r>
      <w:r w:rsidR="00C92DCB">
        <w:t>.</w:t>
      </w:r>
    </w:p>
    <w:p w:rsidR="00D32186" w:rsidRPr="00513A65" w:rsidRDefault="00D32186" w:rsidP="000C03C3">
      <w:pPr>
        <w:pStyle w:val="bodspecifikace"/>
        <w:numPr>
          <w:ilvl w:val="2"/>
          <w:numId w:val="8"/>
        </w:numPr>
      </w:pPr>
      <w:r w:rsidRPr="00513A65">
        <w:t>Samovybíjení VRLA</w:t>
      </w:r>
      <w:r w:rsidR="00C92DCB">
        <w:t>.</w:t>
      </w:r>
    </w:p>
    <w:p w:rsidR="00D32186" w:rsidRPr="00513A65" w:rsidRDefault="00D32186" w:rsidP="000C03C3">
      <w:pPr>
        <w:pStyle w:val="bodspecifikace"/>
        <w:numPr>
          <w:ilvl w:val="2"/>
          <w:numId w:val="8"/>
        </w:numPr>
      </w:pPr>
      <w:r w:rsidRPr="00513A65">
        <w:t>Konektor Faston</w:t>
      </w:r>
      <w:r w:rsidR="00C92DCB">
        <w:t>.</w:t>
      </w:r>
    </w:p>
    <w:p w:rsidR="00D32186" w:rsidRPr="00513A65" w:rsidRDefault="00D32186" w:rsidP="000C03C3">
      <w:pPr>
        <w:pStyle w:val="bodspecifikace"/>
        <w:numPr>
          <w:ilvl w:val="2"/>
          <w:numId w:val="8"/>
        </w:numPr>
      </w:pPr>
      <w:r w:rsidRPr="00513A65">
        <w:t>Materiál krytu ABS</w:t>
      </w:r>
      <w:r w:rsidR="00C92DCB">
        <w:t>.</w:t>
      </w:r>
    </w:p>
    <w:p w:rsidR="000672A3" w:rsidRPr="00513A65" w:rsidRDefault="00D32186" w:rsidP="00D32186">
      <w:pPr>
        <w:pStyle w:val="bodspecifikace"/>
        <w:numPr>
          <w:ilvl w:val="2"/>
          <w:numId w:val="8"/>
        </w:numPr>
      </w:pPr>
      <w:r w:rsidRPr="00513A65">
        <w:t>Životnost baterie 5 let</w:t>
      </w:r>
      <w:r w:rsidR="00C92DCB">
        <w:t>.</w:t>
      </w:r>
    </w:p>
    <w:p w:rsidR="00AF2716" w:rsidRPr="00513A65" w:rsidRDefault="00AF2716" w:rsidP="00575F10">
      <w:pPr>
        <w:pStyle w:val="bodspecifikace"/>
      </w:pPr>
      <w:r w:rsidRPr="00513A65">
        <w:t xml:space="preserve">Stojan pro antény o min. výšce </w:t>
      </w:r>
      <w:r w:rsidR="00396117" w:rsidRPr="00513A65">
        <w:t>3</w:t>
      </w:r>
      <w:r w:rsidRPr="00513A65">
        <w:t xml:space="preserve"> m skládací s kotvícím systémem a montážními prvky pro snadnou montáž antén.</w:t>
      </w:r>
    </w:p>
    <w:p w:rsidR="0003591A" w:rsidRPr="00513A65" w:rsidRDefault="006C01C5" w:rsidP="004E3F7F">
      <w:pPr>
        <w:pStyle w:val="bodspecifikace"/>
      </w:pPr>
      <w:r w:rsidRPr="00513A65">
        <w:t xml:space="preserve">Offsetová </w:t>
      </w:r>
      <w:r w:rsidR="000E00A4" w:rsidRPr="00513A65">
        <w:t>e</w:t>
      </w:r>
      <w:r w:rsidR="0003591A" w:rsidRPr="00513A65">
        <w:t>xterní anténa k radiopřevaděči pro montáž na stojan v místě zásahu:</w:t>
      </w:r>
      <w:r w:rsidR="00302786" w:rsidRPr="00513A65">
        <w:t xml:space="preserve"> </w:t>
      </w:r>
    </w:p>
    <w:p w:rsidR="0003591A" w:rsidRPr="00513A65" w:rsidRDefault="006C01C5" w:rsidP="0003591A">
      <w:pPr>
        <w:pStyle w:val="bodspecifikace"/>
        <w:numPr>
          <w:ilvl w:val="2"/>
          <w:numId w:val="8"/>
        </w:numPr>
      </w:pPr>
      <w:r w:rsidRPr="00513A65">
        <w:t>Pracovní pásmo 150 – 174Mhz</w:t>
      </w:r>
      <w:r w:rsidR="00C92DCB">
        <w:t>.</w:t>
      </w:r>
    </w:p>
    <w:p w:rsidR="0003591A" w:rsidRPr="00513A65" w:rsidRDefault="006C01C5" w:rsidP="0003591A">
      <w:pPr>
        <w:pStyle w:val="bodspecifikace"/>
        <w:numPr>
          <w:ilvl w:val="2"/>
          <w:numId w:val="8"/>
        </w:numPr>
      </w:pPr>
      <w:r w:rsidRPr="00513A65">
        <w:t xml:space="preserve">Minimální </w:t>
      </w:r>
      <w:r w:rsidR="00B50417" w:rsidRPr="00513A65">
        <w:t>zisk 2</w:t>
      </w:r>
      <w:r w:rsidRPr="00513A65">
        <w:t>db</w:t>
      </w:r>
      <w:r w:rsidR="00C92DCB">
        <w:t>.</w:t>
      </w:r>
    </w:p>
    <w:p w:rsidR="0003591A" w:rsidRPr="00513A65" w:rsidRDefault="006C01C5" w:rsidP="0003591A">
      <w:pPr>
        <w:pStyle w:val="bodspecifikace"/>
        <w:numPr>
          <w:ilvl w:val="2"/>
          <w:numId w:val="8"/>
        </w:numPr>
      </w:pPr>
      <w:r w:rsidRPr="00513A65">
        <w:t>Typ konstrukce –</w:t>
      </w:r>
      <w:r w:rsidR="00B50417" w:rsidRPr="00513A65">
        <w:t xml:space="preserve"> 1</w:t>
      </w:r>
      <w:r w:rsidRPr="00513A65">
        <w:t xml:space="preserve"> dip</w:t>
      </w:r>
      <w:r w:rsidR="00B50417" w:rsidRPr="00513A65">
        <w:t>ól</w:t>
      </w:r>
      <w:r w:rsidR="00C92DCB">
        <w:t>.</w:t>
      </w:r>
    </w:p>
    <w:p w:rsidR="0003591A" w:rsidRPr="00513A65" w:rsidRDefault="006C01C5" w:rsidP="0003591A">
      <w:pPr>
        <w:pStyle w:val="bodspecifikace"/>
        <w:numPr>
          <w:ilvl w:val="2"/>
          <w:numId w:val="8"/>
        </w:numPr>
      </w:pPr>
      <w:r w:rsidRPr="00513A65">
        <w:t xml:space="preserve">Vyzařovací úhel E-plane(°) </w:t>
      </w:r>
      <w:r w:rsidR="00B50417" w:rsidRPr="00513A65">
        <w:t>min. 58-62</w:t>
      </w:r>
      <w:r w:rsidR="00C92DCB">
        <w:t>.</w:t>
      </w:r>
    </w:p>
    <w:p w:rsidR="006C01C5" w:rsidRPr="00513A65" w:rsidRDefault="006C01C5" w:rsidP="006C01C5">
      <w:pPr>
        <w:pStyle w:val="bodspecifikace"/>
        <w:numPr>
          <w:ilvl w:val="2"/>
          <w:numId w:val="8"/>
        </w:numPr>
      </w:pPr>
      <w:r w:rsidRPr="00513A65">
        <w:t xml:space="preserve">Vyzařovací úhel H-plane(°) </w:t>
      </w:r>
      <w:r w:rsidR="00B50417" w:rsidRPr="00513A65">
        <w:t>min. 160 -170</w:t>
      </w:r>
      <w:r w:rsidR="00C92DCB">
        <w:t>.</w:t>
      </w:r>
    </w:p>
    <w:p w:rsidR="006C01C5" w:rsidRPr="00513A65" w:rsidRDefault="006C01C5" w:rsidP="0003591A">
      <w:pPr>
        <w:pStyle w:val="bodspecifikace"/>
        <w:numPr>
          <w:ilvl w:val="2"/>
          <w:numId w:val="8"/>
        </w:numPr>
      </w:pPr>
      <w:r w:rsidRPr="00513A65">
        <w:t>Polarizace – vertikální</w:t>
      </w:r>
      <w:r w:rsidR="00C92DCB">
        <w:t>.</w:t>
      </w:r>
    </w:p>
    <w:p w:rsidR="006C01C5" w:rsidRPr="00513A65" w:rsidRDefault="006C01C5" w:rsidP="0003591A">
      <w:pPr>
        <w:pStyle w:val="bodspecifikace"/>
        <w:numPr>
          <w:ilvl w:val="2"/>
          <w:numId w:val="8"/>
        </w:numPr>
      </w:pPr>
      <w:r w:rsidRPr="00513A65">
        <w:t>Impedance 50 ohm</w:t>
      </w:r>
      <w:r w:rsidR="00C92DCB">
        <w:t>.</w:t>
      </w:r>
    </w:p>
    <w:p w:rsidR="006C01C5" w:rsidRPr="00513A65" w:rsidRDefault="006C01C5" w:rsidP="0003591A">
      <w:pPr>
        <w:pStyle w:val="bodspecifikace"/>
        <w:numPr>
          <w:ilvl w:val="2"/>
          <w:numId w:val="8"/>
        </w:numPr>
      </w:pPr>
      <w:r w:rsidRPr="00513A65">
        <w:t>Maximální vstupní výkon 200W</w:t>
      </w:r>
      <w:r w:rsidR="00C92DCB">
        <w:t>.</w:t>
      </w:r>
    </w:p>
    <w:p w:rsidR="006C01C5" w:rsidRPr="00513A65" w:rsidRDefault="006C01C5" w:rsidP="0003591A">
      <w:pPr>
        <w:pStyle w:val="bodspecifikace"/>
        <w:numPr>
          <w:ilvl w:val="2"/>
          <w:numId w:val="8"/>
        </w:numPr>
      </w:pPr>
      <w:r w:rsidRPr="00513A65">
        <w:t>Antist</w:t>
      </w:r>
      <w:r w:rsidR="006E5AB4">
        <w:t>ati</w:t>
      </w:r>
      <w:r w:rsidRPr="00513A65">
        <w:t>cká ochrana</w:t>
      </w:r>
      <w:r w:rsidR="006E5AB4">
        <w:t>.</w:t>
      </w:r>
      <w:r w:rsidRPr="00513A65">
        <w:t xml:space="preserve"> </w:t>
      </w:r>
    </w:p>
    <w:p w:rsidR="006C01C5" w:rsidRPr="00513A65" w:rsidRDefault="006C01C5" w:rsidP="0003591A">
      <w:pPr>
        <w:pStyle w:val="bodspecifikace"/>
        <w:numPr>
          <w:ilvl w:val="2"/>
          <w:numId w:val="8"/>
        </w:numPr>
      </w:pPr>
      <w:r w:rsidRPr="00513A65">
        <w:t>Typ připojení konektoru – N female</w:t>
      </w:r>
      <w:r w:rsidR="006E5AB4">
        <w:t>.</w:t>
      </w:r>
    </w:p>
    <w:p w:rsidR="006C01C5" w:rsidRPr="00513A65" w:rsidRDefault="0097151C" w:rsidP="0003591A">
      <w:pPr>
        <w:pStyle w:val="bodspecifikace"/>
        <w:numPr>
          <w:ilvl w:val="2"/>
          <w:numId w:val="8"/>
        </w:numPr>
      </w:pPr>
      <w:r w:rsidRPr="00513A65">
        <w:t>Dodáno včetně držáků pro uchycení na teleskopický stojan</w:t>
      </w:r>
      <w:r w:rsidR="006E5AB4">
        <w:t>.</w:t>
      </w:r>
      <w:r w:rsidRPr="00513A65">
        <w:t xml:space="preserve"> </w:t>
      </w:r>
    </w:p>
    <w:p w:rsidR="0097151C" w:rsidRPr="00513A65" w:rsidRDefault="0097151C" w:rsidP="0003591A">
      <w:pPr>
        <w:pStyle w:val="bodspecifikace"/>
        <w:numPr>
          <w:ilvl w:val="2"/>
          <w:numId w:val="8"/>
        </w:numPr>
      </w:pPr>
      <w:r w:rsidRPr="00513A65">
        <w:t>Přípojný koaxiální kabel</w:t>
      </w:r>
      <w:r w:rsidR="00DF4734" w:rsidRPr="00513A65">
        <w:t xml:space="preserve"> RG213</w:t>
      </w:r>
      <w:r w:rsidRPr="00513A65">
        <w:t xml:space="preserve"> 10m s koncovkami pro připojení na převaděč s možností prodloužení</w:t>
      </w:r>
      <w:r w:rsidR="006E5AB4">
        <w:t>.</w:t>
      </w:r>
    </w:p>
    <w:p w:rsidR="0097151C" w:rsidRPr="00513A65" w:rsidRDefault="0097151C" w:rsidP="0003591A">
      <w:pPr>
        <w:pStyle w:val="bodspecifikace"/>
        <w:numPr>
          <w:ilvl w:val="2"/>
          <w:numId w:val="8"/>
        </w:numPr>
      </w:pPr>
      <w:r w:rsidRPr="00513A65">
        <w:t xml:space="preserve">Maximální </w:t>
      </w:r>
      <w:r w:rsidR="00B50417" w:rsidRPr="00513A65">
        <w:t>váha do 3</w:t>
      </w:r>
      <w:r w:rsidRPr="00513A65">
        <w:t>,5 kg</w:t>
      </w:r>
      <w:r w:rsidR="006E5AB4">
        <w:t>.</w:t>
      </w:r>
    </w:p>
    <w:p w:rsidR="008263BC" w:rsidRPr="00513A65" w:rsidRDefault="008263BC" w:rsidP="0003591A">
      <w:pPr>
        <w:pStyle w:val="bodspecifikace"/>
        <w:numPr>
          <w:ilvl w:val="2"/>
          <w:numId w:val="8"/>
        </w:numPr>
      </w:pPr>
      <w:r w:rsidRPr="00513A65">
        <w:t>Maximální délka 160cm</w:t>
      </w:r>
      <w:r w:rsidR="006E5AB4">
        <w:t>.</w:t>
      </w:r>
    </w:p>
    <w:p w:rsidR="00DF4734" w:rsidRPr="00513A65" w:rsidRDefault="00DF4734" w:rsidP="00DF4734">
      <w:pPr>
        <w:pStyle w:val="bodspecifikace"/>
      </w:pPr>
      <w:r w:rsidRPr="00513A65">
        <w:t>Vozidlová anténa pro připojení na převaděč vně vozu pro pásmo 160 MHz</w:t>
      </w:r>
      <w:r w:rsidR="006E5AB4">
        <w:t>.</w:t>
      </w:r>
      <w:r w:rsidRPr="00513A65">
        <w:t xml:space="preserve"> </w:t>
      </w:r>
    </w:p>
    <w:p w:rsidR="003B57D3" w:rsidRPr="00513A65" w:rsidRDefault="00855CE8" w:rsidP="00AF2716">
      <w:pPr>
        <w:pStyle w:val="bodspecifikace"/>
      </w:pPr>
      <w:r w:rsidRPr="00513A65">
        <w:t>Satelitní přijímač datové sítě (Internet) pracující v pásmu KA-SAT obsahující venkovní jednotku s automatickým nastavením a součástí je i anténa o průměru paraboly 70-80 cm</w:t>
      </w:r>
      <w:r w:rsidR="00B07BA8" w:rsidRPr="00513A65">
        <w:t>. Minimální přenos r</w:t>
      </w:r>
      <w:r w:rsidR="00390E21" w:rsidRPr="00513A65">
        <w:t>y</w:t>
      </w:r>
      <w:r w:rsidR="00B07BA8" w:rsidRPr="00513A65">
        <w:t>chlost přenosu dat 4</w:t>
      </w:r>
      <w:r w:rsidR="00186D21" w:rsidRPr="00513A65">
        <w:t>/4</w:t>
      </w:r>
      <w:r w:rsidR="00B07BA8" w:rsidRPr="00513A65">
        <w:t>Mbps</w:t>
      </w:r>
      <w:r w:rsidR="006E5AB4">
        <w:t>.</w:t>
      </w:r>
      <w:r w:rsidRPr="00513A65">
        <w:t xml:space="preserve"> </w:t>
      </w:r>
    </w:p>
    <w:p w:rsidR="00855CE8" w:rsidRPr="00513A65" w:rsidRDefault="00855CE8" w:rsidP="00AF2716">
      <w:pPr>
        <w:pStyle w:val="bodspecifikace"/>
      </w:pPr>
      <w:r w:rsidRPr="00513A65">
        <w:t>Vnitřní jednotka/modem satelitního přijímače s rozhranním Ethernet umožňující připojení routeru nebo PC</w:t>
      </w:r>
      <w:r w:rsidR="006E5AB4">
        <w:t>.</w:t>
      </w:r>
      <w:r w:rsidR="00B07BA8" w:rsidRPr="00513A65">
        <w:t xml:space="preserve"> </w:t>
      </w:r>
    </w:p>
    <w:p w:rsidR="00B07BA8" w:rsidRPr="00513A65" w:rsidRDefault="00B07BA8" w:rsidP="00AF2716">
      <w:pPr>
        <w:pStyle w:val="bodspecifikace"/>
      </w:pPr>
      <w:r w:rsidRPr="00513A65">
        <w:t>Teleskopická trojnožka pro montáž satelitního přijímače</w:t>
      </w:r>
      <w:r w:rsidR="006E5AB4">
        <w:t>.</w:t>
      </w:r>
      <w:r w:rsidRPr="00513A65">
        <w:t xml:space="preserve"> </w:t>
      </w:r>
    </w:p>
    <w:p w:rsidR="00B07BA8" w:rsidRPr="00513A65" w:rsidRDefault="00021953" w:rsidP="00AF2716">
      <w:pPr>
        <w:pStyle w:val="bodspecifikace"/>
      </w:pPr>
      <w:r w:rsidRPr="00513A65">
        <w:t>Al bedna s v</w:t>
      </w:r>
      <w:r w:rsidR="00B07BA8" w:rsidRPr="00513A65">
        <w:t>enkovní</w:t>
      </w:r>
      <w:r w:rsidRPr="00513A65">
        <w:t>m</w:t>
      </w:r>
      <w:r w:rsidR="00B07BA8" w:rsidRPr="00513A65">
        <w:t xml:space="preserve"> rozvaděč</w:t>
      </w:r>
      <w:r w:rsidRPr="00513A65">
        <w:t>em</w:t>
      </w:r>
      <w:r w:rsidR="00B07BA8" w:rsidRPr="00513A65">
        <w:t xml:space="preserve"> včetně odvětrání, napájení, jištění a datových rozvodů pro montáž vnitřní jednotky satelitního modemu k</w:t>
      </w:r>
      <w:r w:rsidR="0017651F" w:rsidRPr="00513A65">
        <w:t> </w:t>
      </w:r>
      <w:r w:rsidR="00B07BA8" w:rsidRPr="00513A65">
        <w:t>trojnožce</w:t>
      </w:r>
      <w:r w:rsidR="0017651F" w:rsidRPr="00513A65">
        <w:t xml:space="preserve"> </w:t>
      </w:r>
      <w:r w:rsidR="002C07B2" w:rsidRPr="00513A65">
        <w:t>včetně montážních prvků</w:t>
      </w:r>
      <w:r w:rsidR="00B07BA8" w:rsidRPr="00513A65">
        <w:t xml:space="preserve">. </w:t>
      </w:r>
    </w:p>
    <w:p w:rsidR="00E46759" w:rsidRPr="00513A65" w:rsidRDefault="00396117" w:rsidP="004E3F7F">
      <w:pPr>
        <w:pStyle w:val="bodspecifikace"/>
      </w:pPr>
      <w:r w:rsidRPr="00513A65">
        <w:t xml:space="preserve">Al bedna pro bezpečné uložení </w:t>
      </w:r>
      <w:r w:rsidR="00575F10" w:rsidRPr="00513A65">
        <w:t>2 ks osvětlovacích LED souprav, každá o minimálním výkonu 2x30W s výškou rozkládacího stojanu min 2,5 m. a délkou přívodního kabelu min</w:t>
      </w:r>
      <w:r w:rsidR="006E5AB4">
        <w:t>.</w:t>
      </w:r>
      <w:r w:rsidR="00575F10" w:rsidRPr="00513A65">
        <w:t xml:space="preserve"> 7 m od paty stojanu. Osvětlovací tělesa budou uložena v AL bedně.</w:t>
      </w:r>
    </w:p>
    <w:p w:rsidR="00575F10" w:rsidRPr="00513A65" w:rsidRDefault="00575F10" w:rsidP="00396117">
      <w:pPr>
        <w:pStyle w:val="bodspecifikace"/>
      </w:pPr>
      <w:r w:rsidRPr="00513A65">
        <w:t>Al bedna na prodlužovací kabely 230 V. s přívodním kabelem o min. délce 25 m zakončeným v bedně rozvaděče</w:t>
      </w:r>
      <w:r w:rsidR="006E5AB4">
        <w:t>m</w:t>
      </w:r>
      <w:r w:rsidRPr="00513A65">
        <w:t xml:space="preserve"> a rozjištěním jednotlivých zásuvek na 230 V. 6 ks zásuvek na panelu, každá </w:t>
      </w:r>
      <w:r w:rsidRPr="00513A65">
        <w:lastRenderedPageBreak/>
        <w:t>s led diodou signalizující napětí v zásuvce. Vše s kr</w:t>
      </w:r>
      <w:r w:rsidR="006E5AB4">
        <w:t>y</w:t>
      </w:r>
      <w:r w:rsidRPr="00513A65">
        <w:t>tím IP 65.</w:t>
      </w:r>
      <w:r w:rsidR="00396117" w:rsidRPr="00513A65">
        <w:t xml:space="preserve"> V be</w:t>
      </w:r>
      <w:r w:rsidR="006E5AB4">
        <w:t>d</w:t>
      </w:r>
      <w:r w:rsidR="00396117" w:rsidRPr="00513A65">
        <w:t xml:space="preserve">ně budou také umístěny </w:t>
      </w:r>
      <w:r w:rsidRPr="00513A65">
        <w:t>2 ks prodlužovacích kabelů na 230 V. s krytím IP 65 o min. délce 25 m. Prodlužovací kabely budou umístěny v bedně s přívodním kabelem a rozvodnou.</w:t>
      </w:r>
    </w:p>
    <w:p w:rsidR="002F13A7" w:rsidRPr="00513A65" w:rsidRDefault="002F13A7" w:rsidP="002F13A7">
      <w:pPr>
        <w:pStyle w:val="bodspecifikace"/>
      </w:pPr>
      <w:r w:rsidRPr="00513A65">
        <w:t>Teleskopický žebřík o délce minimálně 3 metry</w:t>
      </w:r>
      <w:r w:rsidR="006A473A" w:rsidRPr="00513A65">
        <w:t xml:space="preserve"> </w:t>
      </w:r>
    </w:p>
    <w:p w:rsidR="002F13A7" w:rsidRPr="00513A65" w:rsidRDefault="006E5AB4" w:rsidP="002F13A7">
      <w:pPr>
        <w:pStyle w:val="bodspecifikace"/>
        <w:numPr>
          <w:ilvl w:val="2"/>
          <w:numId w:val="8"/>
        </w:numPr>
      </w:pPr>
      <w:r>
        <w:t>H</w:t>
      </w:r>
      <w:r w:rsidR="002F13A7" w:rsidRPr="00513A65">
        <w:t>liníková konstrukce</w:t>
      </w:r>
      <w:r>
        <w:t>.</w:t>
      </w:r>
    </w:p>
    <w:p w:rsidR="002F13A7" w:rsidRPr="00513A65" w:rsidRDefault="006E5AB4" w:rsidP="002F13A7">
      <w:pPr>
        <w:pStyle w:val="bodspecifikace"/>
        <w:numPr>
          <w:ilvl w:val="2"/>
          <w:numId w:val="8"/>
        </w:numPr>
      </w:pPr>
      <w:r>
        <w:t>J</w:t>
      </w:r>
      <w:r w:rsidR="002F13A7" w:rsidRPr="00513A65">
        <w:t>ednoduché výškové nastavení</w:t>
      </w:r>
      <w:r>
        <w:t>.</w:t>
      </w:r>
    </w:p>
    <w:p w:rsidR="002F13A7" w:rsidRPr="00513A65" w:rsidRDefault="006E5AB4" w:rsidP="002F13A7">
      <w:pPr>
        <w:pStyle w:val="bodspecifikace"/>
        <w:numPr>
          <w:ilvl w:val="2"/>
          <w:numId w:val="8"/>
        </w:numPr>
      </w:pPr>
      <w:r>
        <w:t>M</w:t>
      </w:r>
      <w:r w:rsidR="002F13A7" w:rsidRPr="00513A65">
        <w:t>ožnost vysunutí a použití po jednotlivých stupních</w:t>
      </w:r>
      <w:r>
        <w:t>.</w:t>
      </w:r>
    </w:p>
    <w:p w:rsidR="002F13A7" w:rsidRPr="00513A65" w:rsidRDefault="006E5AB4" w:rsidP="002F13A7">
      <w:pPr>
        <w:pStyle w:val="bodspecifikace"/>
        <w:numPr>
          <w:ilvl w:val="2"/>
          <w:numId w:val="8"/>
        </w:numPr>
      </w:pPr>
      <w:r>
        <w:t>V</w:t>
      </w:r>
      <w:r w:rsidR="002F13A7" w:rsidRPr="00513A65">
        <w:t>áha do 9,5 kg</w:t>
      </w:r>
      <w:r>
        <w:t>.</w:t>
      </w:r>
    </w:p>
    <w:p w:rsidR="002F13A7" w:rsidRPr="00513A65" w:rsidRDefault="006E5AB4" w:rsidP="002F13A7">
      <w:pPr>
        <w:pStyle w:val="bodspecifikace"/>
        <w:numPr>
          <w:ilvl w:val="2"/>
          <w:numId w:val="8"/>
        </w:numPr>
      </w:pPr>
      <w:r>
        <w:t>M</w:t>
      </w:r>
      <w:r w:rsidR="002F13A7" w:rsidRPr="00513A65">
        <w:t>ožnost zajištění proti vysunutí po jednotlivých stupních</w:t>
      </w:r>
      <w:r>
        <w:t>.</w:t>
      </w:r>
    </w:p>
    <w:p w:rsidR="002F13A7" w:rsidRPr="00513A65" w:rsidRDefault="006E5AB4" w:rsidP="002F13A7">
      <w:pPr>
        <w:pStyle w:val="bodspecifikace"/>
        <w:numPr>
          <w:ilvl w:val="2"/>
          <w:numId w:val="8"/>
        </w:numPr>
      </w:pPr>
      <w:r>
        <w:t>N</w:t>
      </w:r>
      <w:r w:rsidR="002F13A7" w:rsidRPr="00513A65">
        <w:t>osnost minimálně 150kg</w:t>
      </w:r>
      <w:r>
        <w:t>.</w:t>
      </w:r>
    </w:p>
    <w:p w:rsidR="008B2785" w:rsidRPr="00513A65" w:rsidRDefault="006E5AB4" w:rsidP="002F13A7">
      <w:pPr>
        <w:pStyle w:val="bodspecifikace"/>
        <w:numPr>
          <w:ilvl w:val="2"/>
          <w:numId w:val="8"/>
        </w:numPr>
      </w:pPr>
      <w:r>
        <w:t>R</w:t>
      </w:r>
      <w:r w:rsidR="008B2785" w:rsidRPr="00513A65">
        <w:t>ozměry vyhovující umístění vně úložného prostoru</w:t>
      </w:r>
      <w:r>
        <w:t>.</w:t>
      </w:r>
    </w:p>
    <w:p w:rsidR="00E46759" w:rsidRPr="006B19B9" w:rsidRDefault="00E46759" w:rsidP="002F13A7">
      <w:pPr>
        <w:pStyle w:val="bodspecifikace"/>
        <w:numPr>
          <w:ilvl w:val="0"/>
          <w:numId w:val="0"/>
        </w:numPr>
        <w:ind w:left="928" w:hanging="360"/>
      </w:pPr>
    </w:p>
    <w:p w:rsidR="006F3031" w:rsidRPr="006B19B9" w:rsidRDefault="00995E38" w:rsidP="00516B7B">
      <w:pPr>
        <w:pStyle w:val="Nadpis4"/>
        <w:rPr>
          <w:rStyle w:val="Siln"/>
          <w:b/>
          <w:color w:val="auto"/>
          <w:sz w:val="28"/>
        </w:rPr>
      </w:pPr>
      <w:r w:rsidRPr="006B19B9">
        <w:rPr>
          <w:rStyle w:val="Siln"/>
          <w:b/>
          <w:color w:val="auto"/>
          <w:sz w:val="28"/>
        </w:rPr>
        <w:br w:type="page"/>
      </w:r>
      <w:r w:rsidR="006F3031" w:rsidRPr="006B19B9">
        <w:rPr>
          <w:rStyle w:val="Siln"/>
          <w:b/>
          <w:color w:val="auto"/>
          <w:sz w:val="28"/>
        </w:rPr>
        <w:lastRenderedPageBreak/>
        <w:t xml:space="preserve">Design vozidla - dodávka a polep vozidla  </w:t>
      </w:r>
    </w:p>
    <w:p w:rsidR="004829BE" w:rsidRPr="006B19B9" w:rsidRDefault="00995E38" w:rsidP="006E5AB4">
      <w:pPr>
        <w:jc w:val="both"/>
      </w:pPr>
      <w:r w:rsidRPr="006B19B9">
        <w:rPr>
          <w:rStyle w:val="Zdraznnintenzivn"/>
        </w:rPr>
        <w:t xml:space="preserve">Zdůvodnění: </w:t>
      </w:r>
      <w:r w:rsidR="00CB4893" w:rsidRPr="006B19B9">
        <w:rPr>
          <w:rStyle w:val="Zdraznnintenzivn"/>
        </w:rPr>
        <w:t>Design</w:t>
      </w:r>
      <w:r w:rsidR="004829BE" w:rsidRPr="006B19B9">
        <w:rPr>
          <w:rStyle w:val="Zdraznnintenzivn"/>
        </w:rPr>
        <w:t xml:space="preserve"> vozidla vychází z již zavedených standardů ZZS LK s ohledem na současné požadavky platných právních norem (EN 1789 +A1 a vyhlášky </w:t>
      </w:r>
      <w:r w:rsidR="002721AC" w:rsidRPr="006B19B9">
        <w:rPr>
          <w:rStyle w:val="Zdraznnintenzivn"/>
        </w:rPr>
        <w:t xml:space="preserve">č. </w:t>
      </w:r>
      <w:r w:rsidR="004829BE" w:rsidRPr="006B19B9">
        <w:rPr>
          <w:rStyle w:val="Zdraznnintenzivn"/>
        </w:rPr>
        <w:t xml:space="preserve">296/2012 Sb.). </w:t>
      </w:r>
      <w:r w:rsidR="00931761" w:rsidRPr="006B19B9">
        <w:rPr>
          <w:rStyle w:val="Zdraznnintenzivn"/>
        </w:rPr>
        <w:t>Nové provedení grafického značení vozidel ZZS LK tak zcela odpovíd</w:t>
      </w:r>
      <w:r w:rsidR="00AF2716" w:rsidRPr="006B19B9">
        <w:rPr>
          <w:rStyle w:val="Zdraznnintenzivn"/>
        </w:rPr>
        <w:t>á</w:t>
      </w:r>
      <w:r w:rsidR="00931761" w:rsidRPr="006B19B9">
        <w:rPr>
          <w:rStyle w:val="Zdraznnintenzivn"/>
        </w:rPr>
        <w:t xml:space="preserve"> novým standardům ZZS LK.</w:t>
      </w:r>
    </w:p>
    <w:p w:rsidR="00516B7B" w:rsidRPr="006B19B9" w:rsidRDefault="006F3031" w:rsidP="00516B7B">
      <w:pPr>
        <w:pStyle w:val="bodspecifikace"/>
      </w:pPr>
      <w:r w:rsidRPr="006B19B9">
        <w:t xml:space="preserve">Barva vozidla </w:t>
      </w:r>
      <w:r w:rsidR="001B3B8C" w:rsidRPr="006B19B9">
        <w:t xml:space="preserve">žlutá </w:t>
      </w:r>
      <w:r w:rsidR="000B2ADA" w:rsidRPr="006B19B9">
        <w:t xml:space="preserve">RAL 1016. </w:t>
      </w:r>
    </w:p>
    <w:p w:rsidR="00516B7B" w:rsidRPr="006B19B9" w:rsidRDefault="00516B7B" w:rsidP="00516B7B">
      <w:pPr>
        <w:pStyle w:val="bodspecifikace"/>
        <w:rPr>
          <w:rStyle w:val="Siln"/>
          <w:b/>
          <w:color w:val="auto"/>
        </w:rPr>
      </w:pPr>
      <w:r w:rsidRPr="006B19B9">
        <w:t>Barevné provedení interiéru vozidla pro oblast Liberec - základní provedení nábytku bude mít bílou barvu, lemovací lišty, zpevňující plechy skříněk a podlaha vozidla bude červená. Červená barva RAL 3000.</w:t>
      </w:r>
    </w:p>
    <w:p w:rsidR="00E46759" w:rsidRPr="006B19B9" w:rsidRDefault="00E46759" w:rsidP="003460D7">
      <w:pPr>
        <w:pStyle w:val="bodspecifikace"/>
        <w:rPr>
          <w:rStyle w:val="Siln"/>
          <w:b/>
        </w:rPr>
      </w:pPr>
      <w:r w:rsidRPr="006B19B9">
        <w:rPr>
          <w:rStyle w:val="Siln"/>
          <w:b/>
        </w:rPr>
        <w:t>Všechny úložné prostory budou ve vozidle číse</w:t>
      </w:r>
      <w:r w:rsidR="00727537" w:rsidRPr="006B19B9">
        <w:rPr>
          <w:rStyle w:val="Siln"/>
          <w:b/>
        </w:rPr>
        <w:t>lně označeny.</w:t>
      </w:r>
    </w:p>
    <w:p w:rsidR="00B25357" w:rsidRPr="006B19B9" w:rsidRDefault="006F3031" w:rsidP="003460D7">
      <w:pPr>
        <w:pStyle w:val="bodspecifikace"/>
      </w:pPr>
      <w:r w:rsidRPr="006B19B9">
        <w:t>Polep vozidla, dle zavedeného standardu ZZS LK s přihlédnutí</w:t>
      </w:r>
      <w:r w:rsidR="006E5AB4">
        <w:t>m</w:t>
      </w:r>
      <w:r w:rsidRPr="006B19B9">
        <w:t xml:space="preserve"> na plnění vyhlášky </w:t>
      </w:r>
      <w:r w:rsidR="002721AC" w:rsidRPr="006B19B9">
        <w:t xml:space="preserve">č. </w:t>
      </w:r>
      <w:r w:rsidRPr="006B19B9">
        <w:t>296/2012 Sb.</w:t>
      </w:r>
    </w:p>
    <w:p w:rsidR="00EF4937" w:rsidRPr="00862C2F" w:rsidRDefault="00EF4937" w:rsidP="003460D7">
      <w:pPr>
        <w:pStyle w:val="bodspecifikace"/>
      </w:pPr>
      <w:r w:rsidRPr="006B19B9">
        <w:t xml:space="preserve">Bok vozidla: základní pruh, který je tvořen zelenožlutou </w:t>
      </w:r>
      <w:r w:rsidR="00D442D7" w:rsidRPr="006B19B9">
        <w:t xml:space="preserve">Battenburskou </w:t>
      </w:r>
      <w:r w:rsidRPr="006B19B9">
        <w:t xml:space="preserve">šachovnicí s kolmými stranami a pruh na </w:t>
      </w:r>
      <w:r w:rsidR="00171935" w:rsidRPr="006B19B9">
        <w:t xml:space="preserve">hraně střechy </w:t>
      </w:r>
      <w:r w:rsidRPr="006B19B9">
        <w:t>z vysoce reflexního – retroreflexního materiálu zelená RAL - 6029 a žlutá RAL - 1016. Ze 7 leté reflexní fólie je hvězda života s nápisem Ambulance v</w:t>
      </w:r>
      <w:r w:rsidR="002721AC" w:rsidRPr="006B19B9">
        <w:t> </w:t>
      </w:r>
      <w:r w:rsidRPr="006B19B9">
        <w:t xml:space="preserve">kombinaci barev modré RAL – 5002 a stříbrnošedé RAL - 7032 na </w:t>
      </w:r>
      <w:r w:rsidR="00727537" w:rsidRPr="006B19B9">
        <w:t>dveřích v zadní nástavbě úložného prostoru.</w:t>
      </w:r>
      <w:r w:rsidRPr="006B19B9">
        <w:t xml:space="preserve"> Na </w:t>
      </w:r>
      <w:r w:rsidR="00727537" w:rsidRPr="006B19B9">
        <w:t>okně z</w:t>
      </w:r>
      <w:r w:rsidR="006E5AB4">
        <w:t>a</w:t>
      </w:r>
      <w:r w:rsidR="00727537" w:rsidRPr="006B19B9">
        <w:t>dních dveří kabiny je</w:t>
      </w:r>
      <w:r w:rsidR="00171935" w:rsidRPr="006B19B9">
        <w:t xml:space="preserve"> reflexní logo Libereckého kraje dle standardu. Na </w:t>
      </w:r>
      <w:r w:rsidR="00517F1A" w:rsidRPr="006B19B9">
        <w:t>zadní části b</w:t>
      </w:r>
      <w:r w:rsidR="002721AC" w:rsidRPr="006B19B9">
        <w:t>o</w:t>
      </w:r>
      <w:r w:rsidR="00517F1A" w:rsidRPr="006B19B9">
        <w:t>ku úložného prostoru</w:t>
      </w:r>
      <w:r w:rsidRPr="006B19B9">
        <w:t xml:space="preserve"> je silueta Ještědu v </w:t>
      </w:r>
      <w:r w:rsidR="00517F1A" w:rsidRPr="006B19B9">
        <w:t>barvě stříbrnošedé RAL – 7032. N</w:t>
      </w:r>
      <w:r w:rsidRPr="006B19B9">
        <w:t>a předních</w:t>
      </w:r>
      <w:r w:rsidRPr="00B469A2">
        <w:t xml:space="preserve"> dveřích reflexní logo ZZS LK dle standardu</w:t>
      </w:r>
      <w:r w:rsidR="000F1644">
        <w:t>.</w:t>
      </w:r>
      <w:r w:rsidRPr="00B469A2">
        <w:t xml:space="preserve"> Na předním blatníku </w:t>
      </w:r>
      <w:r w:rsidR="000F1644">
        <w:t xml:space="preserve">je </w:t>
      </w:r>
      <w:r w:rsidRPr="00B469A2">
        <w:t>volací znak vozidla „ZL</w:t>
      </w:r>
      <w:r w:rsidR="00171935" w:rsidRPr="00B469A2">
        <w:t xml:space="preserve">K XXX“ o výšce písma minimálně </w:t>
      </w:r>
      <w:r w:rsidRPr="00B469A2">
        <w:t xml:space="preserve"> </w:t>
      </w:r>
      <w:r w:rsidR="000F1644">
        <w:t>8</w:t>
      </w:r>
      <w:r w:rsidR="00171935" w:rsidRPr="00B469A2">
        <w:t xml:space="preserve">0 </w:t>
      </w:r>
      <w:r w:rsidRPr="00B469A2">
        <w:t>mm z reflexní 7</w:t>
      </w:r>
      <w:r w:rsidR="002721AC">
        <w:t>-</w:t>
      </w:r>
      <w:r w:rsidRPr="00B469A2">
        <w:t xml:space="preserve">leté </w:t>
      </w:r>
      <w:r w:rsidR="00171935" w:rsidRPr="00B469A2">
        <w:t xml:space="preserve">fólie červené barvy RAL – 3000, stejně jako nápis </w:t>
      </w:r>
      <w:r w:rsidR="000F1644" w:rsidRPr="00862C2F">
        <w:t>na</w:t>
      </w:r>
      <w:r w:rsidR="002721AC" w:rsidRPr="00862C2F">
        <w:t> </w:t>
      </w:r>
      <w:r w:rsidR="000F1644" w:rsidRPr="00862C2F">
        <w:t>boku vozidla,</w:t>
      </w:r>
      <w:r w:rsidR="00171935" w:rsidRPr="00862C2F">
        <w:t xml:space="preserve"> v polovině předních a zadních dveří </w:t>
      </w:r>
      <w:r w:rsidRPr="00862C2F">
        <w:t>„ZDRAVOTNICKÁ ZÁCHRANNÁ SLUŽBA“ (výška písma 150 mm)</w:t>
      </w:r>
      <w:r w:rsidR="00171935" w:rsidRPr="00862C2F">
        <w:t xml:space="preserve"> a v červeném pruhu ze 7</w:t>
      </w:r>
      <w:r w:rsidR="002721AC" w:rsidRPr="00862C2F">
        <w:t>-</w:t>
      </w:r>
      <w:r w:rsidR="00171935" w:rsidRPr="00862C2F">
        <w:t>leté reflexní fólie RAL – 3000 nápis</w:t>
      </w:r>
      <w:r w:rsidRPr="00862C2F">
        <w:t xml:space="preserve"> „LIBERECKÉHO KRAJE“   (výška minimálně </w:t>
      </w:r>
      <w:r w:rsidR="00171935" w:rsidRPr="00862C2F">
        <w:t>60</w:t>
      </w:r>
      <w:r w:rsidRPr="00862C2F">
        <w:t xml:space="preserve"> mm) </w:t>
      </w:r>
      <w:r w:rsidR="00727537" w:rsidRPr="00862C2F">
        <w:t>pod tímto nápisem je nápis „TECHNICKÉ VOZIDLO“  (výška písma 100 mm).</w:t>
      </w:r>
      <w:r w:rsidR="00171935" w:rsidRPr="00862C2F">
        <w:t xml:space="preserve"> </w:t>
      </w:r>
      <w:r w:rsidR="00727537" w:rsidRPr="00862C2F">
        <w:t>Ve spodní části z</w:t>
      </w:r>
      <w:r w:rsidR="006E5AB4">
        <w:t>a</w:t>
      </w:r>
      <w:r w:rsidR="00727537" w:rsidRPr="00862C2F">
        <w:t xml:space="preserve">dního převisu je </w:t>
      </w:r>
      <w:r w:rsidR="00171935" w:rsidRPr="00862C2F">
        <w:t>piktogram telefonu a číslo „155“</w:t>
      </w:r>
      <w:r w:rsidR="006E5AB4">
        <w:t>.</w:t>
      </w:r>
    </w:p>
    <w:p w:rsidR="00171935" w:rsidRPr="00862C2F" w:rsidRDefault="00171935" w:rsidP="003460D7">
      <w:pPr>
        <w:pStyle w:val="bodspecifikace"/>
      </w:pPr>
      <w:r w:rsidRPr="00862C2F">
        <w:t xml:space="preserve">Přední strana vozidla: na střed se sbíhající šachovnice </w:t>
      </w:r>
      <w:r w:rsidR="00925187" w:rsidRPr="00862C2F">
        <w:t>procházející pře</w:t>
      </w:r>
      <w:r w:rsidR="002721AC" w:rsidRPr="00862C2F">
        <w:t>s</w:t>
      </w:r>
      <w:r w:rsidR="00925187" w:rsidRPr="00862C2F">
        <w:t xml:space="preserve"> přední masku vozidla a</w:t>
      </w:r>
      <w:r w:rsidR="002721AC" w:rsidRPr="00862C2F">
        <w:t> </w:t>
      </w:r>
      <w:r w:rsidR="00925187" w:rsidRPr="00862C2F">
        <w:t xml:space="preserve">přední nárazník </w:t>
      </w:r>
      <w:r w:rsidRPr="00862C2F">
        <w:t xml:space="preserve">z vysoce reflexního – retroreflexního materiálu červená RAL </w:t>
      </w:r>
      <w:r w:rsidR="002721AC" w:rsidRPr="00862C2F">
        <w:t xml:space="preserve">– 2004 a žlutá RAL - 1016. </w:t>
      </w:r>
      <w:r w:rsidR="00727537" w:rsidRPr="00862C2F">
        <w:t>Nad předním sklem je nápis „TECHNICKÉ VOZIDLO“ (výška minimálně 60 mm) z reflexní 7-leté fólie červené barvy RAL – 3000.</w:t>
      </w:r>
      <w:r w:rsidRPr="00862C2F">
        <w:t xml:space="preserve"> Reflexní logo ZZS LK ve středu přední kapoty v kombinaci modré RAL – 5002 a RAL – 5012 s obrysem Libereckého kraje v barvě stříbrnošedé RAL 7032 a středovým znakem v kombinaci barev bílé RAL 9003 a černé RAL - 9005.</w:t>
      </w:r>
    </w:p>
    <w:p w:rsidR="00925187" w:rsidRPr="00862C2F" w:rsidRDefault="00925187" w:rsidP="003460D7">
      <w:pPr>
        <w:pStyle w:val="bodspecifikace"/>
      </w:pPr>
      <w:r w:rsidRPr="00862C2F">
        <w:t>Zadní strana vozidla: na střed se sbíhající pruhy z vysoce reflexního – retroreflexního materiálu červená RAL – 2004 a žlutá RAL - 1016. Ze 7</w:t>
      </w:r>
      <w:r w:rsidR="002721AC" w:rsidRPr="00862C2F">
        <w:t>-</w:t>
      </w:r>
      <w:r w:rsidRPr="00862C2F">
        <w:t xml:space="preserve">leté reflexní fólie je 2 x hvězda života na </w:t>
      </w:r>
      <w:r w:rsidR="000F1644" w:rsidRPr="00862C2F">
        <w:t>horní části</w:t>
      </w:r>
      <w:r w:rsidRPr="00862C2F">
        <w:t xml:space="preserve"> zadních dveří v kombinaci barev modré RAL – 5002 a stříbrnošedé RAL - 7032. </w:t>
      </w:r>
      <w:r w:rsidR="00784CB9" w:rsidRPr="00862C2F">
        <w:t>Nápis „TECHNICKÉ VOZIDLO“ (výška minimálně 60 mm) z reflexní 7-leté fólie červené barvy RAL – 3000</w:t>
      </w:r>
      <w:r w:rsidRPr="00862C2F">
        <w:t>.</w:t>
      </w:r>
      <w:r w:rsidR="000F1644" w:rsidRPr="00862C2F">
        <w:t xml:space="preserve"> </w:t>
      </w:r>
      <w:r w:rsidRPr="00862C2F">
        <w:t xml:space="preserve">Ve spodní části </w:t>
      </w:r>
      <w:r w:rsidR="000F1644" w:rsidRPr="00862C2F">
        <w:t>z</w:t>
      </w:r>
      <w:r w:rsidR="002721AC" w:rsidRPr="00862C2F">
        <w:t>a</w:t>
      </w:r>
      <w:r w:rsidR="000F1644" w:rsidRPr="00862C2F">
        <w:t xml:space="preserve">dních dveří bude </w:t>
      </w:r>
      <w:r w:rsidRPr="00862C2F">
        <w:t xml:space="preserve">nápis: www.zzslk.cz. v barvě stříbrnošedé RAL - 7032. </w:t>
      </w:r>
    </w:p>
    <w:p w:rsidR="00925187" w:rsidRPr="00862C2F" w:rsidRDefault="00925187" w:rsidP="003460D7">
      <w:pPr>
        <w:pStyle w:val="bodspecifikace"/>
      </w:pPr>
      <w:r w:rsidRPr="00862C2F">
        <w:t xml:space="preserve"> Na </w:t>
      </w:r>
      <w:r w:rsidR="00517F1A" w:rsidRPr="00862C2F">
        <w:t>střeše</w:t>
      </w:r>
      <w:r w:rsidRPr="00862C2F">
        <w:t xml:space="preserve"> vozidla,</w:t>
      </w:r>
      <w:r w:rsidR="000F1644" w:rsidRPr="00862C2F">
        <w:t xml:space="preserve"> na přední hraně střechy nad předním sklem </w:t>
      </w:r>
      <w:r w:rsidR="00727537" w:rsidRPr="00862C2F">
        <w:t>nápis „TECHNICKÉ VOZIDLO“ (výška minimálně 60 mm) z reflexní 7-leté fólie červené barvy RAL – 3000</w:t>
      </w:r>
      <w:r w:rsidR="000F1644" w:rsidRPr="00862C2F">
        <w:t>.</w:t>
      </w:r>
      <w:r w:rsidRPr="00862C2F">
        <w:t xml:space="preserve"> </w:t>
      </w:r>
      <w:r w:rsidR="002721AC" w:rsidRPr="00862C2F">
        <w:t>V</w:t>
      </w:r>
      <w:r w:rsidRPr="00862C2F">
        <w:t xml:space="preserve"> zadní části bude volací znak: ZLK XXX, černá písmena RAL – 9005 na podkladě bílé barvy RAL -  9003. Písmena a číslice budou o</w:t>
      </w:r>
      <w:r w:rsidR="002721AC" w:rsidRPr="00862C2F">
        <w:t> </w:t>
      </w:r>
      <w:r w:rsidRPr="00862C2F">
        <w:t>minimální velikosti 1</w:t>
      </w:r>
      <w:r w:rsidR="00517F1A" w:rsidRPr="00862C2F">
        <w:t>8</w:t>
      </w:r>
      <w:r w:rsidRPr="00862C2F">
        <w:t>0 mm.</w:t>
      </w:r>
    </w:p>
    <w:p w:rsidR="00C558B3" w:rsidRPr="00862C2F" w:rsidRDefault="00C558B3" w:rsidP="003460D7">
      <w:pPr>
        <w:pStyle w:val="bodspecifikace"/>
      </w:pPr>
      <w:r w:rsidRPr="00862C2F">
        <w:t xml:space="preserve">Na vnitřních hranách </w:t>
      </w:r>
      <w:r w:rsidR="00925187" w:rsidRPr="00862C2F">
        <w:t xml:space="preserve">předních a zadních </w:t>
      </w:r>
      <w:r w:rsidRPr="00862C2F">
        <w:t xml:space="preserve">bočních </w:t>
      </w:r>
      <w:r w:rsidR="00925187" w:rsidRPr="00862C2F">
        <w:t xml:space="preserve">dveří </w:t>
      </w:r>
      <w:r w:rsidRPr="00862C2F">
        <w:t xml:space="preserve">a zadních </w:t>
      </w:r>
      <w:r w:rsidR="00925187" w:rsidRPr="00862C2F">
        <w:t>výklopných dveří</w:t>
      </w:r>
      <w:r w:rsidRPr="00862C2F">
        <w:t xml:space="preserve">,  </w:t>
      </w:r>
      <w:r w:rsidR="00925187" w:rsidRPr="00862C2F">
        <w:t xml:space="preserve">budou </w:t>
      </w:r>
      <w:r w:rsidRPr="00862C2F">
        <w:t xml:space="preserve">reflexní proužky viditelné při otevření dveří, směrem zezadu a z boku </w:t>
      </w:r>
      <w:r w:rsidR="00925187" w:rsidRPr="00862C2F">
        <w:t>o minimální ploše 500</w:t>
      </w:r>
      <w:r w:rsidR="002721AC" w:rsidRPr="00862C2F">
        <w:t> </w:t>
      </w:r>
      <w:r w:rsidR="00925187" w:rsidRPr="00862C2F">
        <w:t>mm</w:t>
      </w:r>
      <w:r w:rsidR="00925187" w:rsidRPr="00862C2F">
        <w:rPr>
          <w:vertAlign w:val="superscript"/>
        </w:rPr>
        <w:t>2</w:t>
      </w:r>
      <w:r w:rsidR="002721AC" w:rsidRPr="00862C2F">
        <w:t>.</w:t>
      </w:r>
    </w:p>
    <w:p w:rsidR="00C558B3" w:rsidRDefault="00C558B3" w:rsidP="00E46759">
      <w:pPr>
        <w:pStyle w:val="bodspecifikace"/>
        <w:numPr>
          <w:ilvl w:val="0"/>
          <w:numId w:val="0"/>
        </w:numPr>
        <w:ind w:left="568"/>
      </w:pPr>
    </w:p>
    <w:p w:rsidR="00E35B8E" w:rsidRDefault="00E35B8E" w:rsidP="00E35B8E">
      <w:pPr>
        <w:pStyle w:val="Nadpis3"/>
        <w:numPr>
          <w:ilvl w:val="0"/>
          <w:numId w:val="0"/>
        </w:numPr>
        <w:spacing w:after="0"/>
        <w:ind w:left="720"/>
      </w:pPr>
      <w:r>
        <w:br w:type="page"/>
      </w:r>
    </w:p>
    <w:p w:rsidR="00E35B8E" w:rsidRPr="00E35B8E" w:rsidRDefault="00E35B8E" w:rsidP="00E35B8E"/>
    <w:p w:rsidR="00C558B3" w:rsidRPr="00EE394D" w:rsidRDefault="00517F1A" w:rsidP="00E46759">
      <w:pPr>
        <w:pStyle w:val="Nadpis4"/>
      </w:pPr>
      <w:r>
        <w:t>Pro ilustraci orientační g</w:t>
      </w:r>
      <w:r w:rsidR="00C558B3" w:rsidRPr="00EE394D">
        <w:t xml:space="preserve">rafické značení </w:t>
      </w:r>
      <w:r>
        <w:t>vozidel RV</w:t>
      </w:r>
      <w:r w:rsidR="00320287">
        <w:t xml:space="preserve"> ZZS LK</w:t>
      </w:r>
      <w:r>
        <w:t xml:space="preserve"> </w:t>
      </w:r>
      <w:r w:rsidR="00C558B3" w:rsidRPr="00EE394D">
        <w:t>ve fotografiích:</w:t>
      </w:r>
    </w:p>
    <w:p w:rsidR="00747F78" w:rsidRDefault="00747F78" w:rsidP="00747F78">
      <w:pPr>
        <w:pStyle w:val="bodspecifikace"/>
        <w:numPr>
          <w:ilvl w:val="0"/>
          <w:numId w:val="0"/>
        </w:numPr>
        <w:ind w:left="928" w:hanging="360"/>
      </w:pPr>
    </w:p>
    <w:p w:rsidR="00747F78" w:rsidRDefault="00747F78" w:rsidP="00747F78">
      <w:pPr>
        <w:pStyle w:val="bodspecifikace"/>
        <w:numPr>
          <w:ilvl w:val="0"/>
          <w:numId w:val="0"/>
        </w:numPr>
        <w:ind w:left="928" w:hanging="360"/>
      </w:pPr>
    </w:p>
    <w:p w:rsidR="00747F78" w:rsidRDefault="00747F78" w:rsidP="00747F78">
      <w:pPr>
        <w:pStyle w:val="bodspecifikace"/>
        <w:numPr>
          <w:ilvl w:val="0"/>
          <w:numId w:val="0"/>
        </w:numPr>
        <w:ind w:left="928" w:hanging="360"/>
      </w:pPr>
    </w:p>
    <w:p w:rsidR="00C558B3" w:rsidRPr="00036A39" w:rsidRDefault="00320287" w:rsidP="003460D7">
      <w:pPr>
        <w:pStyle w:val="bodspecifikace"/>
      </w:pPr>
      <w:r>
        <w:t xml:space="preserve">L </w:t>
      </w:r>
      <w:r w:rsidR="00747F78">
        <w:t>b</w:t>
      </w:r>
      <w:r w:rsidR="00C558B3">
        <w:t>ok vozidla</w:t>
      </w:r>
    </w:p>
    <w:p w:rsidR="00C558B3" w:rsidRDefault="008C6E67" w:rsidP="00C558B3">
      <w:pPr>
        <w:pStyle w:val="Normln0"/>
        <w:rPr>
          <w:bCs/>
          <w:color w:val="000000"/>
          <w:sz w:val="20"/>
          <w:szCs w:val="20"/>
        </w:rPr>
      </w:pPr>
      <w:r>
        <w:rPr>
          <w:bCs/>
          <w:color w:val="000000"/>
          <w:sz w:val="20"/>
          <w:szCs w:val="2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10" o:spid="_x0000_s1026" type="#_x0000_t202" style="position:absolute;margin-left:192.6pt;margin-top:128.45pt;width:203.1pt;height:19.85pt;z-index:251659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" filled="f" stroked="f">
            <v:textbox>
              <w:txbxContent>
                <w:p w:rsidR="0073165D" w:rsidRPr="0000262F" w:rsidRDefault="0073165D" w:rsidP="00C558B3"/>
              </w:txbxContent>
            </v:textbox>
          </v:shape>
        </w:pict>
      </w:r>
      <w:r w:rsidR="00320287">
        <w:rPr>
          <w:bCs/>
          <w:color w:val="000000"/>
          <w:sz w:val="20"/>
          <w:szCs w:val="20"/>
        </w:rPr>
        <w:drawing>
          <wp:inline distT="0" distB="0" distL="0" distR="0">
            <wp:extent cx="5759450" cy="2383155"/>
            <wp:effectExtent l="19050" t="0" r="0" b="0"/>
            <wp:docPr id="5" name="Obrázek 4" descr="L bok Toyota Hilu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 bok Toyota Hilux.jpg"/>
                    <pic:cNvPicPr/>
                  </pic:nvPicPr>
                  <pic:blipFill>
                    <a:blip r:embed="rId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38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7F78" w:rsidRDefault="00747F78" w:rsidP="00C558B3">
      <w:pPr>
        <w:pStyle w:val="Normln0"/>
        <w:rPr>
          <w:bCs/>
          <w:color w:val="000000"/>
          <w:sz w:val="20"/>
          <w:szCs w:val="20"/>
        </w:rPr>
      </w:pPr>
    </w:p>
    <w:p w:rsidR="00747F78" w:rsidRDefault="00747F78" w:rsidP="00C558B3">
      <w:pPr>
        <w:pStyle w:val="Normln0"/>
        <w:rPr>
          <w:bCs/>
          <w:color w:val="000000"/>
          <w:sz w:val="20"/>
          <w:szCs w:val="20"/>
        </w:rPr>
      </w:pPr>
    </w:p>
    <w:p w:rsidR="00747F78" w:rsidRDefault="00747F78" w:rsidP="00C558B3">
      <w:pPr>
        <w:pStyle w:val="Normln0"/>
        <w:rPr>
          <w:bCs/>
          <w:color w:val="000000"/>
          <w:sz w:val="20"/>
          <w:szCs w:val="20"/>
        </w:rPr>
      </w:pPr>
    </w:p>
    <w:p w:rsidR="00747F78" w:rsidRDefault="00747F78" w:rsidP="00C558B3">
      <w:pPr>
        <w:pStyle w:val="Normln0"/>
        <w:rPr>
          <w:bCs/>
          <w:color w:val="000000"/>
          <w:sz w:val="20"/>
          <w:szCs w:val="20"/>
        </w:rPr>
      </w:pPr>
    </w:p>
    <w:p w:rsidR="00747F78" w:rsidRPr="00036A39" w:rsidRDefault="00747F78" w:rsidP="00C558B3">
      <w:pPr>
        <w:pStyle w:val="Normln0"/>
        <w:rPr>
          <w:bCs/>
          <w:color w:val="000000"/>
          <w:sz w:val="20"/>
          <w:szCs w:val="20"/>
        </w:rPr>
      </w:pPr>
    </w:p>
    <w:p w:rsidR="00C558B3" w:rsidRDefault="00C558B3" w:rsidP="00C558B3">
      <w:pPr>
        <w:pStyle w:val="Normln0"/>
        <w:rPr>
          <w:bCs/>
          <w:color w:val="000000"/>
          <w:sz w:val="20"/>
          <w:szCs w:val="20"/>
        </w:rPr>
      </w:pPr>
    </w:p>
    <w:p w:rsidR="00EE394D" w:rsidRDefault="00747F78" w:rsidP="00747F78">
      <w:pPr>
        <w:pStyle w:val="bodspecifikace"/>
      </w:pPr>
      <w:r>
        <w:t>P bok vozidla</w:t>
      </w:r>
    </w:p>
    <w:p w:rsidR="00747F78" w:rsidRDefault="00747F78" w:rsidP="00747F78">
      <w:pPr>
        <w:pStyle w:val="bodspecifikace"/>
        <w:numPr>
          <w:ilvl w:val="0"/>
          <w:numId w:val="0"/>
        </w:numPr>
      </w:pPr>
      <w:r>
        <w:drawing>
          <wp:inline distT="0" distB="0" distL="0" distR="0">
            <wp:extent cx="5759450" cy="2205355"/>
            <wp:effectExtent l="19050" t="0" r="0" b="0"/>
            <wp:docPr id="13" name="Obrázek 12" descr="P bok Toyota Hilu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 bok Toyota Hilux.jpg"/>
                    <pic:cNvPicPr/>
                  </pic:nvPicPr>
                  <pic:blipFill>
                    <a:blip r:embed="rId1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20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7F78" w:rsidRDefault="00747F78" w:rsidP="00747F78">
      <w:pPr>
        <w:pStyle w:val="bodspecifikace"/>
        <w:numPr>
          <w:ilvl w:val="0"/>
          <w:numId w:val="0"/>
        </w:numPr>
      </w:pPr>
    </w:p>
    <w:p w:rsidR="00517F1A" w:rsidRDefault="00517F1A" w:rsidP="00C558B3">
      <w:pPr>
        <w:pStyle w:val="Normln0"/>
        <w:rPr>
          <w:bCs/>
          <w:color w:val="000000"/>
          <w:sz w:val="20"/>
          <w:szCs w:val="20"/>
        </w:rPr>
      </w:pPr>
    </w:p>
    <w:p w:rsidR="00C558B3" w:rsidRDefault="00C558B3" w:rsidP="00C558B3">
      <w:pPr>
        <w:pStyle w:val="Normln0"/>
        <w:rPr>
          <w:bCs/>
          <w:color w:val="000000"/>
          <w:sz w:val="20"/>
          <w:szCs w:val="20"/>
        </w:rPr>
      </w:pPr>
    </w:p>
    <w:p w:rsidR="00747F78" w:rsidRDefault="00747F78">
      <w:pPr>
        <w:spacing w:after="0" w:line="240" w:lineRule="auto"/>
        <w:rPr>
          <w:rFonts w:eastAsia="Times New Roman"/>
          <w:b/>
          <w:noProof/>
          <w:sz w:val="20"/>
          <w:szCs w:val="20"/>
          <w:lang w:eastAsia="cs-CZ"/>
        </w:rPr>
      </w:pPr>
      <w:r>
        <w:br w:type="page"/>
      </w:r>
    </w:p>
    <w:p w:rsidR="006B19B9" w:rsidRDefault="006B19B9" w:rsidP="006B19B9">
      <w:pPr>
        <w:pStyle w:val="bodspecifikace"/>
        <w:numPr>
          <w:ilvl w:val="0"/>
          <w:numId w:val="0"/>
        </w:numPr>
        <w:ind w:left="928"/>
      </w:pPr>
    </w:p>
    <w:p w:rsidR="00C558B3" w:rsidRPr="00036A39" w:rsidRDefault="002E2A59" w:rsidP="003460D7">
      <w:pPr>
        <w:pStyle w:val="bodspecifikace"/>
      </w:pPr>
      <w:r>
        <w:t>P</w:t>
      </w:r>
      <w:r w:rsidR="00C558B3">
        <w:t>řed</w:t>
      </w:r>
      <w:r w:rsidR="00EE394D">
        <w:t>ní</w:t>
      </w:r>
      <w:r w:rsidR="00517F1A">
        <w:t xml:space="preserve"> část vozidla</w:t>
      </w:r>
      <w:r w:rsidR="00517F1A">
        <w:tab/>
      </w:r>
      <w:r w:rsidR="00517F1A">
        <w:tab/>
      </w:r>
      <w:r w:rsidR="00517F1A">
        <w:tab/>
      </w:r>
      <w:r w:rsidR="00517F1A">
        <w:tab/>
      </w:r>
      <w:r>
        <w:tab/>
      </w:r>
      <w:r w:rsidR="00747F78">
        <w:t>Přední část a střecha</w:t>
      </w:r>
    </w:p>
    <w:p w:rsidR="00C558B3" w:rsidRDefault="00862C2F" w:rsidP="00C558B3">
      <w:pPr>
        <w:pStyle w:val="Normln0"/>
        <w:rPr>
          <w:bCs/>
          <w:color w:val="000000"/>
          <w:sz w:val="20"/>
          <w:szCs w:val="20"/>
        </w:rPr>
      </w:pPr>
      <w:r>
        <w:rPr>
          <w:bCs/>
          <w:color w:val="000000"/>
          <w:sz w:val="20"/>
          <w:szCs w:val="20"/>
        </w:rPr>
        <w:drawing>
          <wp:inline distT="0" distB="0" distL="0" distR="0">
            <wp:extent cx="3073730" cy="2736000"/>
            <wp:effectExtent l="19050" t="0" r="0" b="0"/>
            <wp:docPr id="6" name="Obrázek 5" descr="Toyota přední poh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yota přední pohled.jpg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3730" cy="27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58B3" w:rsidRPr="00036A39">
        <w:rPr>
          <w:bCs/>
          <w:color w:val="000000"/>
          <w:sz w:val="20"/>
          <w:szCs w:val="20"/>
        </w:rPr>
        <w:t xml:space="preserve">  </w:t>
      </w:r>
      <w:r w:rsidR="006B19B9">
        <w:rPr>
          <w:bCs/>
          <w:color w:val="000000"/>
          <w:sz w:val="20"/>
          <w:szCs w:val="20"/>
        </w:rPr>
        <w:drawing>
          <wp:inline distT="0" distB="0" distL="0" distR="0">
            <wp:extent cx="2532975" cy="2736000"/>
            <wp:effectExtent l="19050" t="0" r="675" b="0"/>
            <wp:docPr id="7" name="Obrázek 6" descr="Toyota přední nadh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yota přední nadhled.jpg"/>
                    <pic:cNvPicPr/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2975" cy="27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7F78" w:rsidRPr="00036A39" w:rsidRDefault="00747F78" w:rsidP="00C558B3">
      <w:pPr>
        <w:pStyle w:val="Normln0"/>
        <w:rPr>
          <w:bCs/>
          <w:color w:val="000000"/>
          <w:sz w:val="20"/>
          <w:szCs w:val="20"/>
        </w:rPr>
      </w:pPr>
    </w:p>
    <w:p w:rsidR="006B19B9" w:rsidRDefault="006B19B9" w:rsidP="006B19B9">
      <w:pPr>
        <w:pStyle w:val="bodspecifikace"/>
        <w:numPr>
          <w:ilvl w:val="0"/>
          <w:numId w:val="0"/>
        </w:numPr>
        <w:ind w:left="928"/>
      </w:pPr>
    </w:p>
    <w:p w:rsidR="00517F1A" w:rsidRDefault="00747F78" w:rsidP="003460D7">
      <w:pPr>
        <w:pStyle w:val="bodspecifikace"/>
      </w:pPr>
      <w:r>
        <w:t>Vozidlo zezadu</w:t>
      </w:r>
    </w:p>
    <w:p w:rsidR="00747F78" w:rsidRDefault="00747F78" w:rsidP="00747F78">
      <w:pPr>
        <w:pStyle w:val="bodspecifikace"/>
        <w:numPr>
          <w:ilvl w:val="0"/>
          <w:numId w:val="0"/>
        </w:numPr>
        <w:jc w:val="center"/>
      </w:pPr>
      <w:r>
        <w:drawing>
          <wp:inline distT="0" distB="0" distL="0" distR="0">
            <wp:extent cx="4653456" cy="4756068"/>
            <wp:effectExtent l="19050" t="0" r="0" b="0"/>
            <wp:docPr id="16" name="Obrázek 15" descr="zadek Toyota Hilu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dek Toyota Hilux.jpg"/>
                    <pic:cNvPicPr/>
                  </pic:nvPicPr>
                  <pic:blipFill>
                    <a:blip r:embed="rId13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4655216" cy="4757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2A59" w:rsidRDefault="002E2A59" w:rsidP="00747F78">
      <w:pPr>
        <w:pStyle w:val="bodspecifikace"/>
        <w:numPr>
          <w:ilvl w:val="0"/>
          <w:numId w:val="0"/>
        </w:numPr>
        <w:ind w:left="851"/>
      </w:pPr>
    </w:p>
    <w:p w:rsidR="001B3B8C" w:rsidRPr="001A60F1" w:rsidRDefault="00DB4A33" w:rsidP="00747F78">
      <w:pPr>
        <w:pStyle w:val="Nadpis3"/>
        <w:numPr>
          <w:ilvl w:val="0"/>
          <w:numId w:val="0"/>
        </w:numPr>
        <w:ind w:left="360"/>
        <w:rPr>
          <w:rStyle w:val="Siln"/>
          <w:b/>
          <w:color w:val="auto"/>
          <w:sz w:val="28"/>
        </w:rPr>
      </w:pPr>
      <w:r>
        <w:rPr>
          <w:noProof/>
          <w:szCs w:val="20"/>
          <w:lang w:eastAsia="cs-CZ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516890</wp:posOffset>
            </wp:positionH>
            <wp:positionV relativeFrom="paragraph">
              <wp:posOffset>9874250</wp:posOffset>
            </wp:positionV>
            <wp:extent cx="218440" cy="54610"/>
            <wp:effectExtent l="19050" t="0" r="0" b="0"/>
            <wp:wrapNone/>
            <wp:docPr id="4" name="obrázek 40" descr="žlut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40" descr="žlutá"/>
                    <pic:cNvPicPr>
                      <a:picLocks noChangeAspect="1" noChangeArrowheads="1"/>
                    </pic:cNvPicPr>
                  </pic:nvPicPr>
                  <pic:blipFill>
                    <a:blip r:embed="rId1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" cy="54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Cs w:val="20"/>
          <w:lang w:eastAsia="cs-CZ"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516890</wp:posOffset>
            </wp:positionH>
            <wp:positionV relativeFrom="paragraph">
              <wp:posOffset>9874250</wp:posOffset>
            </wp:positionV>
            <wp:extent cx="218440" cy="54610"/>
            <wp:effectExtent l="19050" t="0" r="0" b="0"/>
            <wp:wrapNone/>
            <wp:docPr id="3" name="obrázek 40" descr="žlut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40" descr="žlutá"/>
                    <pic:cNvPicPr>
                      <a:picLocks noChangeAspect="1" noChangeArrowheads="1"/>
                    </pic:cNvPicPr>
                  </pic:nvPicPr>
                  <pic:blipFill>
                    <a:blip r:embed="rId1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" cy="54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Cs w:val="20"/>
          <w:lang w:eastAsia="cs-CZ"/>
        </w:rPr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516890</wp:posOffset>
            </wp:positionH>
            <wp:positionV relativeFrom="paragraph">
              <wp:posOffset>9874250</wp:posOffset>
            </wp:positionV>
            <wp:extent cx="218440" cy="54610"/>
            <wp:effectExtent l="19050" t="0" r="0" b="0"/>
            <wp:wrapNone/>
            <wp:docPr id="2" name="obrázek 40" descr="žlut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40" descr="žlutá"/>
                    <pic:cNvPicPr>
                      <a:picLocks noChangeAspect="1" noChangeArrowheads="1"/>
                    </pic:cNvPicPr>
                  </pic:nvPicPr>
                  <pic:blipFill>
                    <a:blip r:embed="rId1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" cy="54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Cs w:val="20"/>
          <w:lang w:eastAsia="cs-CZ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516890</wp:posOffset>
            </wp:positionH>
            <wp:positionV relativeFrom="paragraph">
              <wp:posOffset>9874250</wp:posOffset>
            </wp:positionV>
            <wp:extent cx="218440" cy="54610"/>
            <wp:effectExtent l="19050" t="0" r="0" b="0"/>
            <wp:wrapNone/>
            <wp:docPr id="1" name="obrázek 40" descr="žlut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40" descr="žlutá"/>
                    <pic:cNvPicPr>
                      <a:picLocks noChangeAspect="1" noChangeArrowheads="1"/>
                    </pic:cNvPicPr>
                  </pic:nvPicPr>
                  <pic:blipFill>
                    <a:blip r:embed="rId1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" cy="54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B3B8C" w:rsidRPr="00B469A2">
        <w:rPr>
          <w:rStyle w:val="Siln"/>
          <w:b/>
          <w:color w:val="auto"/>
          <w:sz w:val="28"/>
        </w:rPr>
        <w:t>Ost</w:t>
      </w:r>
      <w:r w:rsidR="001B3B8C" w:rsidRPr="001A60F1">
        <w:rPr>
          <w:rStyle w:val="Siln"/>
          <w:b/>
          <w:color w:val="auto"/>
          <w:sz w:val="28"/>
        </w:rPr>
        <w:t>atní součásti specifikace</w:t>
      </w:r>
    </w:p>
    <w:p w:rsidR="001B3B8C" w:rsidRPr="001A60F1" w:rsidRDefault="001B3B8C" w:rsidP="00EE394D">
      <w:pPr>
        <w:pStyle w:val="Normln0"/>
        <w:numPr>
          <w:ilvl w:val="0"/>
          <w:numId w:val="7"/>
        </w:numPr>
        <w:autoSpaceDE w:val="0"/>
        <w:autoSpaceDN w:val="0"/>
        <w:adjustRightInd w:val="0"/>
        <w:spacing w:after="120"/>
        <w:rPr>
          <w:rStyle w:val="Siln"/>
          <w:rFonts w:ascii="Calibri" w:hAnsi="Calibri"/>
        </w:rPr>
      </w:pPr>
      <w:r w:rsidRPr="001A60F1">
        <w:rPr>
          <w:rStyle w:val="Siln"/>
          <w:rFonts w:ascii="Calibri" w:hAnsi="Calibri"/>
        </w:rPr>
        <w:t xml:space="preserve">Veškeré dodané a namontované komponenty a vybavení, včetně zařízení, musí splňovat příslušné homologace a atesty. </w:t>
      </w:r>
    </w:p>
    <w:p w:rsidR="001B3B8C" w:rsidRPr="001A60F1" w:rsidRDefault="001B3B8C" w:rsidP="00EE394D">
      <w:pPr>
        <w:pStyle w:val="Normln0"/>
        <w:numPr>
          <w:ilvl w:val="0"/>
          <w:numId w:val="7"/>
        </w:numPr>
        <w:autoSpaceDE w:val="0"/>
        <w:autoSpaceDN w:val="0"/>
        <w:adjustRightInd w:val="0"/>
        <w:spacing w:after="120"/>
        <w:rPr>
          <w:rStyle w:val="Siln"/>
          <w:rFonts w:ascii="Calibri" w:hAnsi="Calibri"/>
        </w:rPr>
      </w:pPr>
      <w:r w:rsidRPr="001A60F1">
        <w:rPr>
          <w:rStyle w:val="Siln"/>
          <w:rFonts w:ascii="Calibri" w:hAnsi="Calibri"/>
        </w:rPr>
        <w:t>Dodavatel musí tyto homologace a atesty spolu s prohlášením o shodě a splnění příslušných norem a předpisů doložit odběrateli.</w:t>
      </w:r>
    </w:p>
    <w:p w:rsidR="001B3B8C" w:rsidRPr="001A60F1" w:rsidRDefault="001B3B8C" w:rsidP="00EE394D">
      <w:pPr>
        <w:pStyle w:val="Normln0"/>
        <w:numPr>
          <w:ilvl w:val="0"/>
          <w:numId w:val="7"/>
        </w:numPr>
        <w:autoSpaceDE w:val="0"/>
        <w:autoSpaceDN w:val="0"/>
        <w:adjustRightInd w:val="0"/>
        <w:spacing w:after="120"/>
        <w:rPr>
          <w:rStyle w:val="Siln"/>
          <w:rFonts w:ascii="Calibri" w:hAnsi="Calibri"/>
        </w:rPr>
      </w:pPr>
      <w:r w:rsidRPr="001A60F1">
        <w:rPr>
          <w:rStyle w:val="Siln"/>
          <w:rFonts w:ascii="Calibri" w:hAnsi="Calibri"/>
        </w:rPr>
        <w:t>Plnění příslušných zákonů, vyhlášek, norem a homologací bude stvrzeno zápisem v Osvědčení o registraci vozidla (</w:t>
      </w:r>
      <w:r w:rsidR="002721AC">
        <w:rPr>
          <w:rStyle w:val="Siln"/>
          <w:rFonts w:ascii="Calibri" w:hAnsi="Calibri"/>
        </w:rPr>
        <w:t>t</w:t>
      </w:r>
      <w:r w:rsidRPr="001A60F1">
        <w:rPr>
          <w:rStyle w:val="Siln"/>
          <w:rFonts w:ascii="Calibri" w:hAnsi="Calibri"/>
        </w:rPr>
        <w:t xml:space="preserve">echnickém průkazu) vozidla. </w:t>
      </w:r>
    </w:p>
    <w:p w:rsidR="00D107EB" w:rsidRPr="00AE4581" w:rsidRDefault="001B3B8C" w:rsidP="00D107EB">
      <w:pPr>
        <w:pStyle w:val="Normln0"/>
        <w:numPr>
          <w:ilvl w:val="0"/>
          <w:numId w:val="7"/>
        </w:numPr>
        <w:autoSpaceDE w:val="0"/>
        <w:autoSpaceDN w:val="0"/>
        <w:adjustRightInd w:val="0"/>
        <w:spacing w:after="120"/>
        <w:rPr>
          <w:rStyle w:val="Siln"/>
          <w:rFonts w:ascii="Calibri" w:hAnsi="Calibri"/>
        </w:rPr>
      </w:pPr>
      <w:r w:rsidRPr="001A60F1">
        <w:rPr>
          <w:rStyle w:val="Siln"/>
          <w:rFonts w:ascii="Calibri" w:hAnsi="Calibri"/>
        </w:rPr>
        <w:t>Při předání vozidla budou předány veškeré doklady, návody k obsluze a záruční podmínky k</w:t>
      </w:r>
      <w:r w:rsidR="002721AC">
        <w:rPr>
          <w:rStyle w:val="Siln"/>
          <w:rFonts w:ascii="Calibri" w:hAnsi="Calibri"/>
        </w:rPr>
        <w:t> </w:t>
      </w:r>
      <w:r w:rsidRPr="001A60F1">
        <w:rPr>
          <w:rStyle w:val="Siln"/>
          <w:rFonts w:ascii="Calibri" w:hAnsi="Calibri"/>
        </w:rPr>
        <w:t>jednotlivým dílům vestavby.</w:t>
      </w:r>
      <w:bookmarkStart w:id="0" w:name="_GoBack"/>
      <w:bookmarkEnd w:id="0"/>
    </w:p>
    <w:p w:rsidR="00D107EB" w:rsidRDefault="00D107EB" w:rsidP="00D107EB">
      <w:pPr>
        <w:pStyle w:val="Normln0"/>
        <w:autoSpaceDE w:val="0"/>
        <w:autoSpaceDN w:val="0"/>
        <w:adjustRightInd w:val="0"/>
        <w:spacing w:after="120"/>
        <w:rPr>
          <w:rStyle w:val="Siln"/>
        </w:rPr>
      </w:pPr>
    </w:p>
    <w:p w:rsidR="00F27644" w:rsidRPr="00B469A2" w:rsidRDefault="00F27644" w:rsidP="000F1644">
      <w:pPr>
        <w:pStyle w:val="Nadpis3"/>
        <w:numPr>
          <w:ilvl w:val="0"/>
          <w:numId w:val="0"/>
        </w:numPr>
        <w:rPr>
          <w:rStyle w:val="Siln"/>
        </w:rPr>
      </w:pPr>
    </w:p>
    <w:sectPr w:rsidR="00F27644" w:rsidRPr="00B469A2" w:rsidSect="00DE5D38">
      <w:headerReference w:type="even" r:id="rId15"/>
      <w:headerReference w:type="default" r:id="rId16"/>
      <w:footerReference w:type="default" r:id="rId17"/>
      <w:headerReference w:type="first" r:id="rId18"/>
      <w:footerReference w:type="first" r:id="rId19"/>
      <w:pgSz w:w="11906" w:h="16838"/>
      <w:pgMar w:top="1373" w:right="1418" w:bottom="1702" w:left="1418" w:header="567" w:footer="567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E7704" w:rsidRDefault="00FE7704" w:rsidP="009A2C98">
      <w:pPr>
        <w:spacing w:after="0" w:line="240" w:lineRule="auto"/>
      </w:pPr>
      <w:r>
        <w:separator/>
      </w:r>
    </w:p>
    <w:p w:rsidR="00FE7704" w:rsidRDefault="00FE7704"/>
    <w:p w:rsidR="00FE7704" w:rsidRDefault="00FE7704" w:rsidP="008C65D2"/>
  </w:endnote>
  <w:endnote w:type="continuationSeparator" w:id="0">
    <w:p w:rsidR="00FE7704" w:rsidRDefault="00FE7704" w:rsidP="009A2C98">
      <w:pPr>
        <w:spacing w:after="0" w:line="240" w:lineRule="auto"/>
      </w:pPr>
      <w:r>
        <w:continuationSeparator/>
      </w:r>
    </w:p>
    <w:p w:rsidR="00FE7704" w:rsidRDefault="00FE7704"/>
    <w:p w:rsidR="00FE7704" w:rsidRDefault="00FE7704" w:rsidP="008C65D2"/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Black">
    <w:panose1 w:val="020B0A04020102020204"/>
    <w:charset w:val="EE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MS ??">
    <w:altName w:val="Arial Unicode MS"/>
    <w:panose1 w:val="00000000000000000000"/>
    <w:charset w:val="80"/>
    <w:family w:val="auto"/>
    <w:notTrueType/>
    <w:pitch w:val="variable"/>
    <w:sig w:usb0="00000001" w:usb1="08070000" w:usb2="00000010" w:usb3="00000000" w:csb0="00020000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5000" w:type="pct"/>
      <w:jc w:val="center"/>
      <w:tblCellMar>
        <w:top w:w="144" w:type="dxa"/>
        <w:left w:w="115" w:type="dxa"/>
        <w:bottom w:w="144" w:type="dxa"/>
        <w:right w:w="115" w:type="dxa"/>
      </w:tblCellMar>
      <w:tblLook w:val="04A0"/>
    </w:tblPr>
    <w:tblGrid>
      <w:gridCol w:w="4658"/>
      <w:gridCol w:w="4642"/>
    </w:tblGrid>
    <w:tr w:rsidR="0073165D">
      <w:trPr>
        <w:trHeight w:hRule="exact" w:val="115"/>
        <w:jc w:val="center"/>
      </w:trPr>
      <w:tc>
        <w:tcPr>
          <w:tcW w:w="4686" w:type="dxa"/>
          <w:shd w:val="clear" w:color="auto" w:fill="49589E"/>
          <w:tcMar>
            <w:top w:w="0" w:type="dxa"/>
            <w:bottom w:w="0" w:type="dxa"/>
          </w:tcMar>
        </w:tcPr>
        <w:p w:rsidR="0073165D" w:rsidRDefault="0073165D">
          <w:pPr>
            <w:pStyle w:val="Zhlav"/>
            <w:rPr>
              <w:caps/>
              <w:sz w:val="18"/>
            </w:rPr>
          </w:pPr>
        </w:p>
      </w:tc>
      <w:tc>
        <w:tcPr>
          <w:tcW w:w="4674" w:type="dxa"/>
          <w:shd w:val="clear" w:color="auto" w:fill="49589E"/>
          <w:tcMar>
            <w:top w:w="0" w:type="dxa"/>
            <w:bottom w:w="0" w:type="dxa"/>
          </w:tcMar>
        </w:tcPr>
        <w:p w:rsidR="0073165D" w:rsidRDefault="0073165D">
          <w:pPr>
            <w:pStyle w:val="Zhlav"/>
            <w:jc w:val="right"/>
            <w:rPr>
              <w:caps/>
              <w:sz w:val="18"/>
            </w:rPr>
          </w:pPr>
        </w:p>
      </w:tc>
    </w:tr>
    <w:tr w:rsidR="0073165D">
      <w:trPr>
        <w:jc w:val="center"/>
      </w:trPr>
      <w:tc>
        <w:tcPr>
          <w:tcW w:w="4686" w:type="dxa"/>
          <w:shd w:val="clear" w:color="auto" w:fill="auto"/>
          <w:vAlign w:val="center"/>
        </w:tcPr>
        <w:p w:rsidR="0073165D" w:rsidRPr="00EC46F4" w:rsidRDefault="0073165D">
          <w:pPr>
            <w:pStyle w:val="Zpat"/>
            <w:rPr>
              <w:b/>
              <w:caps/>
              <w:color w:val="49589E"/>
              <w:sz w:val="18"/>
              <w:szCs w:val="18"/>
            </w:rPr>
          </w:pPr>
          <w:r w:rsidRPr="00B14A96">
            <w:rPr>
              <w:i/>
              <w:caps/>
              <w:color w:val="49589E"/>
              <w:sz w:val="16"/>
              <w:szCs w:val="18"/>
            </w:rPr>
            <w:t>Autor dokumentu:</w:t>
          </w:r>
          <w:r w:rsidRPr="00B14A96">
            <w:rPr>
              <w:i/>
              <w:caps/>
              <w:color w:val="49589E"/>
              <w:sz w:val="18"/>
              <w:szCs w:val="18"/>
            </w:rPr>
            <w:t xml:space="preserve"> </w:t>
          </w:r>
          <w:r>
            <w:rPr>
              <w:b/>
              <w:caps/>
              <w:color w:val="49589E"/>
              <w:sz w:val="18"/>
              <w:szCs w:val="18"/>
            </w:rPr>
            <w:t>b</w:t>
          </w:r>
          <w:r w:rsidRPr="00784CB9">
            <w:rPr>
              <w:b/>
              <w:caps/>
              <w:color w:val="49589E"/>
              <w:sz w:val="14"/>
              <w:szCs w:val="18"/>
            </w:rPr>
            <w:t>c</w:t>
          </w:r>
          <w:r w:rsidRPr="00784CB9">
            <w:rPr>
              <w:b/>
              <w:caps/>
              <w:color w:val="49589E"/>
              <w:sz w:val="18"/>
              <w:szCs w:val="18"/>
            </w:rPr>
            <w:t>.</w:t>
          </w:r>
          <w:r>
            <w:rPr>
              <w:i/>
              <w:caps/>
              <w:color w:val="49589E"/>
              <w:sz w:val="18"/>
              <w:szCs w:val="18"/>
            </w:rPr>
            <w:t xml:space="preserve"> </w:t>
          </w:r>
          <w:r w:rsidRPr="00B14A96">
            <w:rPr>
              <w:b/>
              <w:caps/>
              <w:color w:val="49589E"/>
              <w:sz w:val="18"/>
              <w:szCs w:val="18"/>
            </w:rPr>
            <w:t>Aleš Pauly, D</w:t>
          </w:r>
          <w:r w:rsidRPr="00784CB9">
            <w:rPr>
              <w:b/>
              <w:caps/>
              <w:color w:val="49589E"/>
              <w:sz w:val="16"/>
              <w:szCs w:val="18"/>
            </w:rPr>
            <w:t>i</w:t>
          </w:r>
          <w:r w:rsidRPr="00B14A96">
            <w:rPr>
              <w:b/>
              <w:caps/>
              <w:color w:val="49589E"/>
              <w:sz w:val="18"/>
              <w:szCs w:val="18"/>
            </w:rPr>
            <w:t>S.</w:t>
          </w:r>
        </w:p>
      </w:tc>
      <w:tc>
        <w:tcPr>
          <w:tcW w:w="4674" w:type="dxa"/>
          <w:shd w:val="clear" w:color="auto" w:fill="auto"/>
          <w:vAlign w:val="center"/>
        </w:tcPr>
        <w:p w:rsidR="0073165D" w:rsidRPr="00B14A96" w:rsidRDefault="0073165D">
          <w:pPr>
            <w:pStyle w:val="Zpat"/>
            <w:jc w:val="right"/>
            <w:rPr>
              <w:caps/>
              <w:color w:val="49589E"/>
              <w:sz w:val="18"/>
              <w:szCs w:val="18"/>
            </w:rPr>
          </w:pPr>
          <w:r w:rsidRPr="00B14A96">
            <w:rPr>
              <w:i/>
              <w:caps/>
              <w:color w:val="49589E"/>
              <w:sz w:val="16"/>
              <w:szCs w:val="18"/>
            </w:rPr>
            <w:t>strana</w:t>
          </w:r>
          <w:r w:rsidRPr="00B14A96">
            <w:rPr>
              <w:caps/>
              <w:color w:val="49589E"/>
              <w:sz w:val="18"/>
              <w:szCs w:val="18"/>
            </w:rPr>
            <w:t xml:space="preserve"> </w:t>
          </w:r>
          <w:r w:rsidR="008C6E67" w:rsidRPr="00B14A96">
            <w:rPr>
              <w:b/>
              <w:caps/>
              <w:color w:val="49589E"/>
              <w:sz w:val="18"/>
              <w:szCs w:val="18"/>
            </w:rPr>
            <w:fldChar w:fldCharType="begin"/>
          </w:r>
          <w:r w:rsidRPr="00B14A96">
            <w:rPr>
              <w:b/>
              <w:caps/>
              <w:color w:val="49589E"/>
              <w:sz w:val="18"/>
              <w:szCs w:val="18"/>
            </w:rPr>
            <w:instrText>PAGE   \* MERGEFORMAT</w:instrText>
          </w:r>
          <w:r w:rsidR="008C6E67" w:rsidRPr="00B14A96">
            <w:rPr>
              <w:b/>
              <w:caps/>
              <w:color w:val="49589E"/>
              <w:sz w:val="18"/>
              <w:szCs w:val="18"/>
            </w:rPr>
            <w:fldChar w:fldCharType="separate"/>
          </w:r>
          <w:r w:rsidR="006538B3">
            <w:rPr>
              <w:b/>
              <w:caps/>
              <w:noProof/>
              <w:color w:val="49589E"/>
              <w:sz w:val="18"/>
              <w:szCs w:val="18"/>
            </w:rPr>
            <w:t>20</w:t>
          </w:r>
          <w:r w:rsidR="008C6E67" w:rsidRPr="00B14A96">
            <w:rPr>
              <w:b/>
              <w:caps/>
              <w:color w:val="49589E"/>
              <w:sz w:val="18"/>
              <w:szCs w:val="18"/>
            </w:rPr>
            <w:fldChar w:fldCharType="end"/>
          </w:r>
          <w:r w:rsidRPr="00B14A96">
            <w:rPr>
              <w:caps/>
              <w:color w:val="49589E"/>
              <w:sz w:val="18"/>
              <w:szCs w:val="18"/>
            </w:rPr>
            <w:t xml:space="preserve"> </w:t>
          </w:r>
          <w:proofErr w:type="gramStart"/>
          <w:r w:rsidRPr="00B14A96">
            <w:rPr>
              <w:i/>
              <w:caps/>
              <w:color w:val="49589E"/>
              <w:sz w:val="16"/>
              <w:szCs w:val="18"/>
            </w:rPr>
            <w:t>ze</w:t>
          </w:r>
          <w:proofErr w:type="gramEnd"/>
          <w:r w:rsidRPr="00B14A96">
            <w:rPr>
              <w:caps/>
              <w:color w:val="49589E"/>
              <w:sz w:val="18"/>
              <w:szCs w:val="18"/>
            </w:rPr>
            <w:t xml:space="preserve"> </w:t>
          </w:r>
          <w:r w:rsidR="008C6E67" w:rsidRPr="00B14A96">
            <w:rPr>
              <w:caps/>
              <w:color w:val="49589E"/>
              <w:sz w:val="18"/>
              <w:szCs w:val="18"/>
            </w:rPr>
            <w:fldChar w:fldCharType="begin"/>
          </w:r>
          <w:r w:rsidRPr="00B14A96">
            <w:rPr>
              <w:caps/>
              <w:color w:val="49589E"/>
              <w:sz w:val="18"/>
              <w:szCs w:val="18"/>
            </w:rPr>
            <w:instrText xml:space="preserve"> NUMPAGES  \# "0" \* Arabic  \* MERGEFORMAT </w:instrText>
          </w:r>
          <w:r w:rsidR="008C6E67" w:rsidRPr="00B14A96">
            <w:rPr>
              <w:caps/>
              <w:color w:val="49589E"/>
              <w:sz w:val="18"/>
              <w:szCs w:val="18"/>
            </w:rPr>
            <w:fldChar w:fldCharType="separate"/>
          </w:r>
          <w:r w:rsidR="006538B3">
            <w:rPr>
              <w:caps/>
              <w:noProof/>
              <w:color w:val="49589E"/>
              <w:sz w:val="18"/>
              <w:szCs w:val="18"/>
            </w:rPr>
            <w:t>20</w:t>
          </w:r>
          <w:r w:rsidR="008C6E67" w:rsidRPr="00B14A96">
            <w:rPr>
              <w:caps/>
              <w:color w:val="49589E"/>
              <w:sz w:val="18"/>
              <w:szCs w:val="18"/>
            </w:rPr>
            <w:fldChar w:fldCharType="end"/>
          </w:r>
        </w:p>
      </w:tc>
    </w:tr>
  </w:tbl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165D" w:rsidRDefault="0073165D">
    <w:pPr>
      <w:pStyle w:val="Zpat"/>
    </w:pPr>
    <w:r>
      <w:rPr>
        <w:noProof/>
        <w:lang w:eastAsia="cs-CZ"/>
      </w:rPr>
      <w:drawing>
        <wp:inline distT="0" distB="0" distL="0" distR="0">
          <wp:extent cx="5771515" cy="447675"/>
          <wp:effectExtent l="19050" t="0" r="635" b="0"/>
          <wp:docPr id="22" name="obrázek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2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71515" cy="4476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E7704" w:rsidRDefault="00FE7704" w:rsidP="009A2C98">
      <w:pPr>
        <w:spacing w:after="0" w:line="240" w:lineRule="auto"/>
      </w:pPr>
      <w:r>
        <w:separator/>
      </w:r>
    </w:p>
    <w:p w:rsidR="00FE7704" w:rsidRDefault="00FE7704"/>
    <w:p w:rsidR="00FE7704" w:rsidRDefault="00FE7704" w:rsidP="008C65D2"/>
  </w:footnote>
  <w:footnote w:type="continuationSeparator" w:id="0">
    <w:p w:rsidR="00FE7704" w:rsidRDefault="00FE7704" w:rsidP="009A2C98">
      <w:pPr>
        <w:spacing w:after="0" w:line="240" w:lineRule="auto"/>
      </w:pPr>
      <w:r>
        <w:continuationSeparator/>
      </w:r>
    </w:p>
    <w:p w:rsidR="00FE7704" w:rsidRDefault="00FE7704"/>
    <w:p w:rsidR="00FE7704" w:rsidRDefault="00FE7704" w:rsidP="008C65D2"/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165D" w:rsidRDefault="008C6E67">
    <w:pPr>
      <w:pStyle w:val="Zhlav"/>
    </w:pPr>
    <w:r>
      <w:rPr>
        <w:noProof/>
        <w:lang w:eastAsia="cs-CZ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28490723" o:spid="_x0000_s2067" type="#_x0000_t75" style="position:absolute;margin-left:0;margin-top:0;width:524.95pt;height:524.95pt;z-index:-251660288;mso-position-horizontal:center;mso-position-horizontal-relative:margin;mso-position-vertical:center;mso-position-vertical-relative:margin" o:allowincell="f">
          <v:imagedata r:id="rId1" o:title="Vodoznak ZZS LK" gain="19661f" blacklevel="22938f"/>
          <w10:wrap anchorx="margin" anchory="margin"/>
        </v:shape>
      </w:pict>
    </w:r>
  </w:p>
  <w:p w:rsidR="0073165D" w:rsidRDefault="0073165D"/>
  <w:p w:rsidR="0073165D" w:rsidRDefault="0073165D" w:rsidP="008C65D2"/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165D" w:rsidRDefault="0073165D" w:rsidP="00C00085">
    <w:pPr>
      <w:pStyle w:val="Zhlav"/>
      <w:tabs>
        <w:tab w:val="clear" w:pos="4536"/>
        <w:tab w:val="clear" w:pos="9072"/>
        <w:tab w:val="right" w:pos="9070"/>
      </w:tabs>
      <w:jc w:val="right"/>
    </w:pPr>
    <w:r>
      <w:rPr>
        <w:noProof/>
        <w:lang w:eastAsia="cs-CZ"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column">
            <wp:posOffset>5338445</wp:posOffset>
          </wp:positionH>
          <wp:positionV relativeFrom="paragraph">
            <wp:posOffset>3810</wp:posOffset>
          </wp:positionV>
          <wp:extent cx="428625" cy="428625"/>
          <wp:effectExtent l="19050" t="0" r="9525" b="0"/>
          <wp:wrapNone/>
          <wp:docPr id="23" name="obrázek 23" descr="Logo ZZS LK pruh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3" descr="Logo ZZS LK pruhl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8625" cy="42862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  <w:p w:rsidR="0073165D" w:rsidRPr="00784CB9" w:rsidRDefault="008C6E67" w:rsidP="00E97883">
    <w:pPr>
      <w:pStyle w:val="Zhlav"/>
      <w:tabs>
        <w:tab w:val="clear" w:pos="4536"/>
      </w:tabs>
      <w:rPr>
        <w:b/>
        <w:smallCaps/>
        <w:color w:val="0070C0"/>
        <w:spacing w:val="10"/>
      </w:rPr>
    </w:pPr>
    <w:r w:rsidRPr="008C6E67">
      <w:rPr>
        <w:noProof/>
        <w:color w:val="0070C0"/>
        <w:lang w:eastAsia="cs-CZ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28490724" o:spid="_x0000_s2068" type="#_x0000_t75" style="position:absolute;margin-left:-39.9pt;margin-top:67.35pt;width:524.95pt;height:524.95pt;z-index:-251659264;mso-position-horizontal-relative:margin;mso-position-vertical-relative:margin" o:allowincell="f">
          <v:imagedata r:id="rId2" o:title="Vodoznak ZZS LK" gain="19661f" blacklevel="22938f"/>
          <w10:wrap anchorx="margin" anchory="margin"/>
        </v:shape>
      </w:pict>
    </w:r>
    <w:r w:rsidR="0073165D" w:rsidRPr="00784CB9">
      <w:rPr>
        <w:b/>
        <w:smallCaps/>
        <w:color w:val="0070C0"/>
        <w:spacing w:val="10"/>
      </w:rPr>
      <w:t>Technická specifikace vozidla</w:t>
    </w:r>
    <w:r w:rsidR="0073165D" w:rsidRPr="00784CB9">
      <w:rPr>
        <w:b/>
        <w:noProof/>
        <w:color w:val="0070C0"/>
        <w:sz w:val="18"/>
        <w:lang w:eastAsia="cs-CZ"/>
      </w:rPr>
      <w:t xml:space="preserve"> </w:t>
    </w:r>
    <w:r w:rsidR="0073165D" w:rsidRPr="00784CB9">
      <w:rPr>
        <w:b/>
        <w:smallCaps/>
        <w:color w:val="0070C0"/>
        <w:spacing w:val="10"/>
        <w:sz w:val="18"/>
      </w:rPr>
      <w:t>TECHNOLOGICKÉ A KOMUNIKAČNÍ PŘIPRAVENOSTI</w: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165D" w:rsidRDefault="008C6E67">
    <w:pPr>
      <w:pStyle w:val="Zhlav"/>
    </w:pPr>
    <w:r>
      <w:rPr>
        <w:noProof/>
        <w:lang w:eastAsia="cs-CZ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28490722" o:spid="_x0000_s2066" type="#_x0000_t75" style="position:absolute;margin-left:0;margin-top:0;width:524.95pt;height:524.95pt;z-index:-251661312;mso-position-horizontal:center;mso-position-horizontal-relative:margin;mso-position-vertical:center;mso-position-vertical-relative:margin" o:allowincell="f">
          <v:imagedata r:id="rId1" o:title="Vodoznak ZZS LK" gain="19661f" blacklevel="22938f"/>
          <w10:wrap anchorx="margin" anchory="margin"/>
        </v:shape>
      </w:pict>
    </w:r>
    <w:r w:rsidR="0073165D">
      <w:rPr>
        <w:noProof/>
        <w:lang w:eastAsia="cs-CZ"/>
      </w:rPr>
      <w:drawing>
        <wp:inline distT="0" distB="0" distL="0" distR="0">
          <wp:extent cx="5771515" cy="723900"/>
          <wp:effectExtent l="19050" t="0" r="635" b="0"/>
          <wp:docPr id="21" name="obrázek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1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71515" cy="723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0C3F13"/>
    <w:multiLevelType w:val="hybridMultilevel"/>
    <w:tmpl w:val="1354002C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cs="Times New Roman"/>
      </w:rPr>
    </w:lvl>
    <w:lvl w:ilvl="1" w:tplc="0405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5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5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5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5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5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5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5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099D0E6A"/>
    <w:multiLevelType w:val="hybridMultilevel"/>
    <w:tmpl w:val="4D18062A"/>
    <w:lvl w:ilvl="0" w:tplc="0405000F">
      <w:start w:val="1"/>
      <w:numFmt w:val="decimal"/>
      <w:lvlText w:val="%1."/>
      <w:lvlJc w:val="left"/>
      <w:pPr>
        <w:ind w:left="1146" w:hanging="360"/>
      </w:pPr>
    </w:lvl>
    <w:lvl w:ilvl="1" w:tplc="04050019" w:tentative="1">
      <w:start w:val="1"/>
      <w:numFmt w:val="lowerLetter"/>
      <w:lvlText w:val="%2."/>
      <w:lvlJc w:val="left"/>
      <w:pPr>
        <w:ind w:left="1866" w:hanging="360"/>
      </w:pPr>
    </w:lvl>
    <w:lvl w:ilvl="2" w:tplc="0405001B" w:tentative="1">
      <w:start w:val="1"/>
      <w:numFmt w:val="lowerRoman"/>
      <w:lvlText w:val="%3."/>
      <w:lvlJc w:val="right"/>
      <w:pPr>
        <w:ind w:left="2586" w:hanging="180"/>
      </w:pPr>
    </w:lvl>
    <w:lvl w:ilvl="3" w:tplc="0405000F" w:tentative="1">
      <w:start w:val="1"/>
      <w:numFmt w:val="decimal"/>
      <w:lvlText w:val="%4."/>
      <w:lvlJc w:val="left"/>
      <w:pPr>
        <w:ind w:left="3306" w:hanging="360"/>
      </w:pPr>
    </w:lvl>
    <w:lvl w:ilvl="4" w:tplc="04050019" w:tentative="1">
      <w:start w:val="1"/>
      <w:numFmt w:val="lowerLetter"/>
      <w:lvlText w:val="%5."/>
      <w:lvlJc w:val="left"/>
      <w:pPr>
        <w:ind w:left="4026" w:hanging="360"/>
      </w:pPr>
    </w:lvl>
    <w:lvl w:ilvl="5" w:tplc="0405001B" w:tentative="1">
      <w:start w:val="1"/>
      <w:numFmt w:val="lowerRoman"/>
      <w:lvlText w:val="%6."/>
      <w:lvlJc w:val="right"/>
      <w:pPr>
        <w:ind w:left="4746" w:hanging="180"/>
      </w:pPr>
    </w:lvl>
    <w:lvl w:ilvl="6" w:tplc="0405000F" w:tentative="1">
      <w:start w:val="1"/>
      <w:numFmt w:val="decimal"/>
      <w:lvlText w:val="%7."/>
      <w:lvlJc w:val="left"/>
      <w:pPr>
        <w:ind w:left="5466" w:hanging="360"/>
      </w:pPr>
    </w:lvl>
    <w:lvl w:ilvl="7" w:tplc="04050019" w:tentative="1">
      <w:start w:val="1"/>
      <w:numFmt w:val="lowerLetter"/>
      <w:lvlText w:val="%8."/>
      <w:lvlJc w:val="left"/>
      <w:pPr>
        <w:ind w:left="6186" w:hanging="360"/>
      </w:pPr>
    </w:lvl>
    <w:lvl w:ilvl="8" w:tplc="040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">
    <w:nsid w:val="15C61149"/>
    <w:multiLevelType w:val="multilevel"/>
    <w:tmpl w:val="91BAF21E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  <w:rPr>
        <w:color w:val="auto"/>
      </w:r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495" w:hanging="360"/>
      </w:pPr>
      <w:rPr>
        <w:sz w:val="22"/>
      </w:r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">
    <w:nsid w:val="19935528"/>
    <w:multiLevelType w:val="multilevel"/>
    <w:tmpl w:val="0405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4">
    <w:nsid w:val="1BA7016F"/>
    <w:multiLevelType w:val="hybridMultilevel"/>
    <w:tmpl w:val="73C4AA4A"/>
    <w:lvl w:ilvl="0" w:tplc="7F2C3A42">
      <w:start w:val="1"/>
      <w:numFmt w:val="upperLetter"/>
      <w:pStyle w:val="Nadpis3"/>
      <w:lvlText w:val="%1."/>
      <w:lvlJc w:val="left"/>
      <w:pPr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BE837AA"/>
    <w:multiLevelType w:val="multilevel"/>
    <w:tmpl w:val="0405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6">
    <w:nsid w:val="27C56255"/>
    <w:multiLevelType w:val="hybridMultilevel"/>
    <w:tmpl w:val="475891FA"/>
    <w:lvl w:ilvl="0" w:tplc="96A84AAA">
      <w:start w:val="1"/>
      <w:numFmt w:val="decimal"/>
      <w:pStyle w:val="bodspecifikace"/>
      <w:lvlText w:val="%1."/>
      <w:lvlJc w:val="left"/>
      <w:pPr>
        <w:ind w:left="927" w:hanging="360"/>
      </w:pPr>
      <w:rPr>
        <w:rFonts w:ascii="Calibri" w:hAnsi="Calibri" w:hint="default"/>
        <w:b/>
        <w:strike w:val="0"/>
        <w:color w:val="auto"/>
        <w:sz w:val="21"/>
        <w:szCs w:val="21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A2D317C"/>
    <w:multiLevelType w:val="hybridMultilevel"/>
    <w:tmpl w:val="620CFBCC"/>
    <w:lvl w:ilvl="0" w:tplc="8D987DCE">
      <w:start w:val="1"/>
      <w:numFmt w:val="decimal"/>
      <w:lvlText w:val="%1."/>
      <w:lvlJc w:val="left"/>
      <w:pPr>
        <w:ind w:left="1211" w:hanging="360"/>
      </w:pPr>
      <w:rPr>
        <w:rFonts w:hint="default"/>
        <w:b w:val="0"/>
      </w:rPr>
    </w:lvl>
    <w:lvl w:ilvl="1" w:tplc="04050019">
      <w:start w:val="1"/>
      <w:numFmt w:val="lowerLetter"/>
      <w:lvlText w:val="%2."/>
      <w:lvlJc w:val="left"/>
      <w:pPr>
        <w:ind w:left="1931" w:hanging="360"/>
      </w:pPr>
    </w:lvl>
    <w:lvl w:ilvl="2" w:tplc="04050013">
      <w:start w:val="1"/>
      <w:numFmt w:val="upperRoman"/>
      <w:lvlText w:val="%3."/>
      <w:lvlJc w:val="right"/>
      <w:pPr>
        <w:ind w:left="2651" w:hanging="180"/>
      </w:pPr>
    </w:lvl>
    <w:lvl w:ilvl="3" w:tplc="0405000F" w:tentative="1">
      <w:start w:val="1"/>
      <w:numFmt w:val="decimal"/>
      <w:lvlText w:val="%4."/>
      <w:lvlJc w:val="left"/>
      <w:pPr>
        <w:ind w:left="3371" w:hanging="360"/>
      </w:pPr>
    </w:lvl>
    <w:lvl w:ilvl="4" w:tplc="04050019" w:tentative="1">
      <w:start w:val="1"/>
      <w:numFmt w:val="lowerLetter"/>
      <w:lvlText w:val="%5."/>
      <w:lvlJc w:val="left"/>
      <w:pPr>
        <w:ind w:left="4091" w:hanging="360"/>
      </w:pPr>
    </w:lvl>
    <w:lvl w:ilvl="5" w:tplc="0405001B" w:tentative="1">
      <w:start w:val="1"/>
      <w:numFmt w:val="lowerRoman"/>
      <w:lvlText w:val="%6."/>
      <w:lvlJc w:val="right"/>
      <w:pPr>
        <w:ind w:left="4811" w:hanging="180"/>
      </w:pPr>
    </w:lvl>
    <w:lvl w:ilvl="6" w:tplc="0405000F" w:tentative="1">
      <w:start w:val="1"/>
      <w:numFmt w:val="decimal"/>
      <w:lvlText w:val="%7."/>
      <w:lvlJc w:val="left"/>
      <w:pPr>
        <w:ind w:left="5531" w:hanging="360"/>
      </w:pPr>
    </w:lvl>
    <w:lvl w:ilvl="7" w:tplc="04050019" w:tentative="1">
      <w:start w:val="1"/>
      <w:numFmt w:val="lowerLetter"/>
      <w:lvlText w:val="%8."/>
      <w:lvlJc w:val="left"/>
      <w:pPr>
        <w:ind w:left="6251" w:hanging="360"/>
      </w:pPr>
    </w:lvl>
    <w:lvl w:ilvl="8" w:tplc="0405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8">
    <w:nsid w:val="2C0B615A"/>
    <w:multiLevelType w:val="hybridMultilevel"/>
    <w:tmpl w:val="1570DBEE"/>
    <w:lvl w:ilvl="0" w:tplc="04050001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  <w:b w:val="0"/>
      </w:rPr>
    </w:lvl>
    <w:lvl w:ilvl="1" w:tplc="04050019">
      <w:start w:val="1"/>
      <w:numFmt w:val="lowerLetter"/>
      <w:lvlText w:val="%2."/>
      <w:lvlJc w:val="left"/>
      <w:pPr>
        <w:ind w:left="1931" w:hanging="360"/>
      </w:pPr>
    </w:lvl>
    <w:lvl w:ilvl="2" w:tplc="04050013">
      <w:start w:val="1"/>
      <w:numFmt w:val="upperRoman"/>
      <w:lvlText w:val="%3."/>
      <w:lvlJc w:val="right"/>
      <w:pPr>
        <w:ind w:left="2651" w:hanging="180"/>
      </w:pPr>
    </w:lvl>
    <w:lvl w:ilvl="3" w:tplc="0405000F" w:tentative="1">
      <w:start w:val="1"/>
      <w:numFmt w:val="decimal"/>
      <w:lvlText w:val="%4."/>
      <w:lvlJc w:val="left"/>
      <w:pPr>
        <w:ind w:left="3371" w:hanging="360"/>
      </w:pPr>
    </w:lvl>
    <w:lvl w:ilvl="4" w:tplc="04050019" w:tentative="1">
      <w:start w:val="1"/>
      <w:numFmt w:val="lowerLetter"/>
      <w:lvlText w:val="%5."/>
      <w:lvlJc w:val="left"/>
      <w:pPr>
        <w:ind w:left="4091" w:hanging="360"/>
      </w:pPr>
    </w:lvl>
    <w:lvl w:ilvl="5" w:tplc="0405001B" w:tentative="1">
      <w:start w:val="1"/>
      <w:numFmt w:val="lowerRoman"/>
      <w:lvlText w:val="%6."/>
      <w:lvlJc w:val="right"/>
      <w:pPr>
        <w:ind w:left="4811" w:hanging="180"/>
      </w:pPr>
    </w:lvl>
    <w:lvl w:ilvl="6" w:tplc="0405000F" w:tentative="1">
      <w:start w:val="1"/>
      <w:numFmt w:val="decimal"/>
      <w:lvlText w:val="%7."/>
      <w:lvlJc w:val="left"/>
      <w:pPr>
        <w:ind w:left="5531" w:hanging="360"/>
      </w:pPr>
    </w:lvl>
    <w:lvl w:ilvl="7" w:tplc="04050019" w:tentative="1">
      <w:start w:val="1"/>
      <w:numFmt w:val="lowerLetter"/>
      <w:lvlText w:val="%8."/>
      <w:lvlJc w:val="left"/>
      <w:pPr>
        <w:ind w:left="6251" w:hanging="360"/>
      </w:pPr>
    </w:lvl>
    <w:lvl w:ilvl="8" w:tplc="0405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9">
    <w:nsid w:val="2D1D6D94"/>
    <w:multiLevelType w:val="hybridMultilevel"/>
    <w:tmpl w:val="24F89192"/>
    <w:lvl w:ilvl="0" w:tplc="32A8AA9C">
      <w:start w:val="1"/>
      <w:numFmt w:val="decimal"/>
      <w:pStyle w:val="Nadpis4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F0F104F"/>
    <w:multiLevelType w:val="hybridMultilevel"/>
    <w:tmpl w:val="ACA2433C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cs="Times New Roman"/>
      </w:rPr>
    </w:lvl>
    <w:lvl w:ilvl="1" w:tplc="0405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5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5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5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5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5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5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5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>
    <w:nsid w:val="2F8D6C79"/>
    <w:multiLevelType w:val="multilevel"/>
    <w:tmpl w:val="0405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2">
    <w:nsid w:val="38246E27"/>
    <w:multiLevelType w:val="hybridMultilevel"/>
    <w:tmpl w:val="40CE95A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8C4E288">
      <w:start w:val="1"/>
      <w:numFmt w:val="bullet"/>
      <w:lvlText w:val="•"/>
      <w:lvlJc w:val="left"/>
      <w:pPr>
        <w:ind w:left="1785" w:hanging="705"/>
      </w:pPr>
      <w:rPr>
        <w:rFonts w:ascii="Calibri" w:eastAsia="Times New Roman" w:hAnsi="Calibri" w:cs="Times New Roman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1E24A95"/>
    <w:multiLevelType w:val="hybridMultilevel"/>
    <w:tmpl w:val="F844DE66"/>
    <w:lvl w:ilvl="0" w:tplc="8D987DCE">
      <w:start w:val="1"/>
      <w:numFmt w:val="decimal"/>
      <w:lvlText w:val="%1."/>
      <w:lvlJc w:val="left"/>
      <w:pPr>
        <w:ind w:left="1211" w:hanging="360"/>
      </w:pPr>
      <w:rPr>
        <w:rFonts w:hint="default"/>
        <w:b w:val="0"/>
      </w:rPr>
    </w:lvl>
    <w:lvl w:ilvl="1" w:tplc="04050019">
      <w:start w:val="1"/>
      <w:numFmt w:val="lowerLetter"/>
      <w:lvlText w:val="%2."/>
      <w:lvlJc w:val="left"/>
      <w:pPr>
        <w:ind w:left="1931" w:hanging="360"/>
      </w:pPr>
    </w:lvl>
    <w:lvl w:ilvl="2" w:tplc="04050013">
      <w:start w:val="1"/>
      <w:numFmt w:val="upperRoman"/>
      <w:lvlText w:val="%3."/>
      <w:lvlJc w:val="right"/>
      <w:pPr>
        <w:ind w:left="2651" w:hanging="180"/>
      </w:pPr>
    </w:lvl>
    <w:lvl w:ilvl="3" w:tplc="0405000F" w:tentative="1">
      <w:start w:val="1"/>
      <w:numFmt w:val="decimal"/>
      <w:lvlText w:val="%4."/>
      <w:lvlJc w:val="left"/>
      <w:pPr>
        <w:ind w:left="3371" w:hanging="360"/>
      </w:pPr>
    </w:lvl>
    <w:lvl w:ilvl="4" w:tplc="04050019" w:tentative="1">
      <w:start w:val="1"/>
      <w:numFmt w:val="lowerLetter"/>
      <w:lvlText w:val="%5."/>
      <w:lvlJc w:val="left"/>
      <w:pPr>
        <w:ind w:left="4091" w:hanging="360"/>
      </w:pPr>
    </w:lvl>
    <w:lvl w:ilvl="5" w:tplc="0405001B" w:tentative="1">
      <w:start w:val="1"/>
      <w:numFmt w:val="lowerRoman"/>
      <w:lvlText w:val="%6."/>
      <w:lvlJc w:val="right"/>
      <w:pPr>
        <w:ind w:left="4811" w:hanging="180"/>
      </w:pPr>
    </w:lvl>
    <w:lvl w:ilvl="6" w:tplc="0405000F" w:tentative="1">
      <w:start w:val="1"/>
      <w:numFmt w:val="decimal"/>
      <w:lvlText w:val="%7."/>
      <w:lvlJc w:val="left"/>
      <w:pPr>
        <w:ind w:left="5531" w:hanging="360"/>
      </w:pPr>
    </w:lvl>
    <w:lvl w:ilvl="7" w:tplc="04050019" w:tentative="1">
      <w:start w:val="1"/>
      <w:numFmt w:val="lowerLetter"/>
      <w:lvlText w:val="%8."/>
      <w:lvlJc w:val="left"/>
      <w:pPr>
        <w:ind w:left="6251" w:hanging="360"/>
      </w:pPr>
    </w:lvl>
    <w:lvl w:ilvl="8" w:tplc="0405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4">
    <w:nsid w:val="43665183"/>
    <w:multiLevelType w:val="multilevel"/>
    <w:tmpl w:val="9796F6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88B351A"/>
    <w:multiLevelType w:val="hybridMultilevel"/>
    <w:tmpl w:val="82706534"/>
    <w:lvl w:ilvl="0" w:tplc="EEDAE418">
      <w:start w:val="1"/>
      <w:numFmt w:val="decimal"/>
      <w:pStyle w:val="Bezmezer"/>
      <w:lvlText w:val="%1."/>
      <w:lvlJc w:val="left"/>
      <w:pPr>
        <w:ind w:left="720" w:hanging="360"/>
      </w:pPr>
      <w:rPr>
        <w:rFonts w:hint="default"/>
        <w:b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8E465E4"/>
    <w:multiLevelType w:val="multilevel"/>
    <w:tmpl w:val="0405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7">
    <w:nsid w:val="58F20B50"/>
    <w:multiLevelType w:val="hybridMultilevel"/>
    <w:tmpl w:val="682844EA"/>
    <w:lvl w:ilvl="0" w:tplc="B4465252">
      <w:start w:val="1"/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87222A0"/>
    <w:multiLevelType w:val="hybridMultilevel"/>
    <w:tmpl w:val="FAE2708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9566703"/>
    <w:multiLevelType w:val="hybridMultilevel"/>
    <w:tmpl w:val="14CC19A0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B9B6A18"/>
    <w:multiLevelType w:val="multilevel"/>
    <w:tmpl w:val="0405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1">
    <w:nsid w:val="711164E5"/>
    <w:multiLevelType w:val="hybridMultilevel"/>
    <w:tmpl w:val="1F54591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44D6FD9"/>
    <w:multiLevelType w:val="hybridMultilevel"/>
    <w:tmpl w:val="4FC6DCC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460623A"/>
    <w:multiLevelType w:val="multilevel"/>
    <w:tmpl w:val="08F87926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4">
    <w:nsid w:val="78802599"/>
    <w:multiLevelType w:val="hybridMultilevel"/>
    <w:tmpl w:val="54386E4A"/>
    <w:lvl w:ilvl="0" w:tplc="837A57C6">
      <w:start w:val="1"/>
      <w:numFmt w:val="decimal"/>
      <w:lvlText w:val="%1."/>
      <w:lvlJc w:val="left"/>
      <w:pPr>
        <w:ind w:left="1361" w:hanging="510"/>
      </w:pPr>
      <w:rPr>
        <w:rFonts w:hint="default"/>
        <w:b w:val="0"/>
        <w:color w:val="auto"/>
      </w:rPr>
    </w:lvl>
    <w:lvl w:ilvl="1" w:tplc="04050019">
      <w:start w:val="1"/>
      <w:numFmt w:val="lowerLetter"/>
      <w:lvlText w:val="%2."/>
      <w:lvlJc w:val="left"/>
      <w:pPr>
        <w:ind w:left="2520" w:hanging="360"/>
      </w:pPr>
    </w:lvl>
    <w:lvl w:ilvl="2" w:tplc="0405001B" w:tentative="1">
      <w:start w:val="1"/>
      <w:numFmt w:val="lowerRoman"/>
      <w:lvlText w:val="%3."/>
      <w:lvlJc w:val="right"/>
      <w:pPr>
        <w:ind w:left="3240" w:hanging="180"/>
      </w:pPr>
    </w:lvl>
    <w:lvl w:ilvl="3" w:tplc="0405000F" w:tentative="1">
      <w:start w:val="1"/>
      <w:numFmt w:val="decimal"/>
      <w:lvlText w:val="%4."/>
      <w:lvlJc w:val="left"/>
      <w:pPr>
        <w:ind w:left="3960" w:hanging="360"/>
      </w:pPr>
    </w:lvl>
    <w:lvl w:ilvl="4" w:tplc="04050019" w:tentative="1">
      <w:start w:val="1"/>
      <w:numFmt w:val="lowerLetter"/>
      <w:lvlText w:val="%5."/>
      <w:lvlJc w:val="left"/>
      <w:pPr>
        <w:ind w:left="4680" w:hanging="360"/>
      </w:pPr>
    </w:lvl>
    <w:lvl w:ilvl="5" w:tplc="0405001B" w:tentative="1">
      <w:start w:val="1"/>
      <w:numFmt w:val="lowerRoman"/>
      <w:lvlText w:val="%6."/>
      <w:lvlJc w:val="right"/>
      <w:pPr>
        <w:ind w:left="5400" w:hanging="180"/>
      </w:pPr>
    </w:lvl>
    <w:lvl w:ilvl="6" w:tplc="0405000F" w:tentative="1">
      <w:start w:val="1"/>
      <w:numFmt w:val="decimal"/>
      <w:lvlText w:val="%7."/>
      <w:lvlJc w:val="left"/>
      <w:pPr>
        <w:ind w:left="6120" w:hanging="360"/>
      </w:pPr>
    </w:lvl>
    <w:lvl w:ilvl="7" w:tplc="04050019" w:tentative="1">
      <w:start w:val="1"/>
      <w:numFmt w:val="lowerLetter"/>
      <w:lvlText w:val="%8."/>
      <w:lvlJc w:val="left"/>
      <w:pPr>
        <w:ind w:left="6840" w:hanging="360"/>
      </w:pPr>
    </w:lvl>
    <w:lvl w:ilvl="8" w:tplc="0405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5">
    <w:nsid w:val="7990567F"/>
    <w:multiLevelType w:val="multilevel"/>
    <w:tmpl w:val="0405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>
    <w:abstractNumId w:val="17"/>
  </w:num>
  <w:num w:numId="2">
    <w:abstractNumId w:val="7"/>
  </w:num>
  <w:num w:numId="3">
    <w:abstractNumId w:val="13"/>
  </w:num>
  <w:num w:numId="4">
    <w:abstractNumId w:val="24"/>
  </w:num>
  <w:num w:numId="5">
    <w:abstractNumId w:val="21"/>
  </w:num>
  <w:num w:numId="6">
    <w:abstractNumId w:val="22"/>
  </w:num>
  <w:num w:numId="7">
    <w:abstractNumId w:val="8"/>
  </w:num>
  <w:num w:numId="8">
    <w:abstractNumId w:val="6"/>
  </w:num>
  <w:num w:numId="9">
    <w:abstractNumId w:val="4"/>
  </w:num>
  <w:num w:numId="10">
    <w:abstractNumId w:val="1"/>
  </w:num>
  <w:num w:numId="11">
    <w:abstractNumId w:val="19"/>
  </w:num>
  <w:num w:numId="12">
    <w:abstractNumId w:val="4"/>
    <w:lvlOverride w:ilvl="0">
      <w:startOverride w:val="1"/>
    </w:lvlOverride>
  </w:num>
  <w:num w:numId="13">
    <w:abstractNumId w:val="4"/>
    <w:lvlOverride w:ilvl="0">
      <w:startOverride w:val="1"/>
    </w:lvlOverride>
  </w:num>
  <w:num w:numId="14">
    <w:abstractNumId w:val="9"/>
  </w:num>
  <w:num w:numId="15">
    <w:abstractNumId w:val="6"/>
  </w:num>
  <w:num w:numId="16">
    <w:abstractNumId w:val="6"/>
  </w:num>
  <w:num w:numId="17">
    <w:abstractNumId w:val="6"/>
  </w:num>
  <w:num w:numId="18">
    <w:abstractNumId w:val="6"/>
  </w:num>
  <w:num w:numId="19">
    <w:abstractNumId w:val="6"/>
  </w:num>
  <w:num w:numId="20">
    <w:abstractNumId w:val="18"/>
  </w:num>
  <w:num w:numId="21">
    <w:abstractNumId w:val="15"/>
  </w:num>
  <w:num w:numId="22">
    <w:abstractNumId w:val="6"/>
  </w:num>
  <w:num w:numId="23">
    <w:abstractNumId w:val="6"/>
  </w:num>
  <w:num w:numId="24">
    <w:abstractNumId w:val="6"/>
  </w:num>
  <w:num w:numId="25">
    <w:abstractNumId w:val="6"/>
  </w:num>
  <w:num w:numId="26">
    <w:abstractNumId w:val="6"/>
  </w:num>
  <w:num w:numId="27">
    <w:abstractNumId w:val="6"/>
  </w:num>
  <w:num w:numId="28">
    <w:abstractNumId w:val="12"/>
  </w:num>
  <w:num w:numId="29">
    <w:abstractNumId w:val="6"/>
  </w:num>
  <w:num w:numId="30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1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1024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9A2C98"/>
    <w:rsid w:val="00013A15"/>
    <w:rsid w:val="00015A0F"/>
    <w:rsid w:val="00021953"/>
    <w:rsid w:val="0002331F"/>
    <w:rsid w:val="000258CA"/>
    <w:rsid w:val="0003591A"/>
    <w:rsid w:val="00037BDB"/>
    <w:rsid w:val="00041F6A"/>
    <w:rsid w:val="000624E7"/>
    <w:rsid w:val="000672A3"/>
    <w:rsid w:val="00071315"/>
    <w:rsid w:val="0008096F"/>
    <w:rsid w:val="0008528A"/>
    <w:rsid w:val="00097593"/>
    <w:rsid w:val="000A16BB"/>
    <w:rsid w:val="000A3D64"/>
    <w:rsid w:val="000B2ADA"/>
    <w:rsid w:val="000B3A5C"/>
    <w:rsid w:val="000C03C3"/>
    <w:rsid w:val="000E00A4"/>
    <w:rsid w:val="000E3FDA"/>
    <w:rsid w:val="000F1644"/>
    <w:rsid w:val="000F65B6"/>
    <w:rsid w:val="00102C2E"/>
    <w:rsid w:val="00102FCB"/>
    <w:rsid w:val="0010610F"/>
    <w:rsid w:val="00107DAD"/>
    <w:rsid w:val="0014769D"/>
    <w:rsid w:val="001578E8"/>
    <w:rsid w:val="00171935"/>
    <w:rsid w:val="0017651F"/>
    <w:rsid w:val="00186D21"/>
    <w:rsid w:val="001A60F1"/>
    <w:rsid w:val="001B05E7"/>
    <w:rsid w:val="001B3256"/>
    <w:rsid w:val="001B3B8C"/>
    <w:rsid w:val="001C040E"/>
    <w:rsid w:val="001C7E19"/>
    <w:rsid w:val="001D42D9"/>
    <w:rsid w:val="001F3C37"/>
    <w:rsid w:val="00203D56"/>
    <w:rsid w:val="00206379"/>
    <w:rsid w:val="0020650D"/>
    <w:rsid w:val="002076C7"/>
    <w:rsid w:val="00211819"/>
    <w:rsid w:val="00237373"/>
    <w:rsid w:val="00241B6A"/>
    <w:rsid w:val="00264E63"/>
    <w:rsid w:val="002721AC"/>
    <w:rsid w:val="00291C9C"/>
    <w:rsid w:val="002942B0"/>
    <w:rsid w:val="00294C31"/>
    <w:rsid w:val="002A3264"/>
    <w:rsid w:val="002C0373"/>
    <w:rsid w:val="002C07B2"/>
    <w:rsid w:val="002C3E9F"/>
    <w:rsid w:val="002D05F0"/>
    <w:rsid w:val="002D0CB5"/>
    <w:rsid w:val="002E2A59"/>
    <w:rsid w:val="002F13A7"/>
    <w:rsid w:val="002F3647"/>
    <w:rsid w:val="003011D8"/>
    <w:rsid w:val="00302786"/>
    <w:rsid w:val="00307751"/>
    <w:rsid w:val="00320287"/>
    <w:rsid w:val="00337E59"/>
    <w:rsid w:val="003460D7"/>
    <w:rsid w:val="00352C18"/>
    <w:rsid w:val="00365338"/>
    <w:rsid w:val="00372691"/>
    <w:rsid w:val="00373296"/>
    <w:rsid w:val="00376861"/>
    <w:rsid w:val="00381860"/>
    <w:rsid w:val="00387447"/>
    <w:rsid w:val="00390E21"/>
    <w:rsid w:val="00396117"/>
    <w:rsid w:val="003A039C"/>
    <w:rsid w:val="003A1245"/>
    <w:rsid w:val="003B17A8"/>
    <w:rsid w:val="003B57D3"/>
    <w:rsid w:val="003E4FDF"/>
    <w:rsid w:val="003F0AF3"/>
    <w:rsid w:val="003F565D"/>
    <w:rsid w:val="004012EA"/>
    <w:rsid w:val="00424F13"/>
    <w:rsid w:val="0042742A"/>
    <w:rsid w:val="004338DA"/>
    <w:rsid w:val="00435425"/>
    <w:rsid w:val="0044153F"/>
    <w:rsid w:val="00446A16"/>
    <w:rsid w:val="00451B62"/>
    <w:rsid w:val="00480824"/>
    <w:rsid w:val="004829BE"/>
    <w:rsid w:val="004878FC"/>
    <w:rsid w:val="004C1B66"/>
    <w:rsid w:val="004E3F7F"/>
    <w:rsid w:val="00513A65"/>
    <w:rsid w:val="00516B7B"/>
    <w:rsid w:val="00517F1A"/>
    <w:rsid w:val="00531F0A"/>
    <w:rsid w:val="005704FF"/>
    <w:rsid w:val="0057063F"/>
    <w:rsid w:val="00575F10"/>
    <w:rsid w:val="005922A7"/>
    <w:rsid w:val="00593B1B"/>
    <w:rsid w:val="005A098A"/>
    <w:rsid w:val="005B077A"/>
    <w:rsid w:val="005B0DA4"/>
    <w:rsid w:val="005C19FB"/>
    <w:rsid w:val="005D43BF"/>
    <w:rsid w:val="005E2804"/>
    <w:rsid w:val="005F367A"/>
    <w:rsid w:val="005F4AE5"/>
    <w:rsid w:val="0060013E"/>
    <w:rsid w:val="0060428F"/>
    <w:rsid w:val="00610775"/>
    <w:rsid w:val="006209DE"/>
    <w:rsid w:val="00624C6F"/>
    <w:rsid w:val="0063226B"/>
    <w:rsid w:val="006368C4"/>
    <w:rsid w:val="006412D5"/>
    <w:rsid w:val="00652F2A"/>
    <w:rsid w:val="006538B3"/>
    <w:rsid w:val="006977F4"/>
    <w:rsid w:val="006A3F5F"/>
    <w:rsid w:val="006A473A"/>
    <w:rsid w:val="006B190C"/>
    <w:rsid w:val="006B19B9"/>
    <w:rsid w:val="006B5651"/>
    <w:rsid w:val="006C01C5"/>
    <w:rsid w:val="006D3F60"/>
    <w:rsid w:val="006E5AB4"/>
    <w:rsid w:val="006E6271"/>
    <w:rsid w:val="006F3031"/>
    <w:rsid w:val="007028A7"/>
    <w:rsid w:val="00702AF4"/>
    <w:rsid w:val="00716615"/>
    <w:rsid w:val="00717FEF"/>
    <w:rsid w:val="00727537"/>
    <w:rsid w:val="0073165D"/>
    <w:rsid w:val="007405FF"/>
    <w:rsid w:val="00747F78"/>
    <w:rsid w:val="0075338E"/>
    <w:rsid w:val="00755973"/>
    <w:rsid w:val="007608AB"/>
    <w:rsid w:val="00763C8E"/>
    <w:rsid w:val="007652D4"/>
    <w:rsid w:val="00772FEE"/>
    <w:rsid w:val="007805F0"/>
    <w:rsid w:val="00784CB9"/>
    <w:rsid w:val="007A496E"/>
    <w:rsid w:val="007B512A"/>
    <w:rsid w:val="007C50DE"/>
    <w:rsid w:val="007D281B"/>
    <w:rsid w:val="007D39FB"/>
    <w:rsid w:val="007D4BB5"/>
    <w:rsid w:val="008023BB"/>
    <w:rsid w:val="00804B06"/>
    <w:rsid w:val="00806C1E"/>
    <w:rsid w:val="00824741"/>
    <w:rsid w:val="008263BC"/>
    <w:rsid w:val="00843A1B"/>
    <w:rsid w:val="00855CE8"/>
    <w:rsid w:val="00862C2F"/>
    <w:rsid w:val="00867B6B"/>
    <w:rsid w:val="0087781A"/>
    <w:rsid w:val="008B2785"/>
    <w:rsid w:val="008B4055"/>
    <w:rsid w:val="008C65D2"/>
    <w:rsid w:val="008C6E67"/>
    <w:rsid w:val="008E0B38"/>
    <w:rsid w:val="008E5654"/>
    <w:rsid w:val="008E792D"/>
    <w:rsid w:val="008F0442"/>
    <w:rsid w:val="0091085A"/>
    <w:rsid w:val="0092139A"/>
    <w:rsid w:val="00921DA3"/>
    <w:rsid w:val="00923EB2"/>
    <w:rsid w:val="00925187"/>
    <w:rsid w:val="00930474"/>
    <w:rsid w:val="00931761"/>
    <w:rsid w:val="0094715B"/>
    <w:rsid w:val="00970236"/>
    <w:rsid w:val="0097151C"/>
    <w:rsid w:val="0098361E"/>
    <w:rsid w:val="00995E38"/>
    <w:rsid w:val="00996C0F"/>
    <w:rsid w:val="009A2C98"/>
    <w:rsid w:val="009A46A1"/>
    <w:rsid w:val="009C25F2"/>
    <w:rsid w:val="009E6832"/>
    <w:rsid w:val="009E7A43"/>
    <w:rsid w:val="009F0B75"/>
    <w:rsid w:val="009F1822"/>
    <w:rsid w:val="009F5C6C"/>
    <w:rsid w:val="00A0077E"/>
    <w:rsid w:val="00A17214"/>
    <w:rsid w:val="00A20AFE"/>
    <w:rsid w:val="00A332A3"/>
    <w:rsid w:val="00A45AEE"/>
    <w:rsid w:val="00A56900"/>
    <w:rsid w:val="00A6409F"/>
    <w:rsid w:val="00A95463"/>
    <w:rsid w:val="00AB160A"/>
    <w:rsid w:val="00AB247D"/>
    <w:rsid w:val="00AE4581"/>
    <w:rsid w:val="00AF1165"/>
    <w:rsid w:val="00AF2265"/>
    <w:rsid w:val="00AF2716"/>
    <w:rsid w:val="00B057E4"/>
    <w:rsid w:val="00B07BA8"/>
    <w:rsid w:val="00B14A96"/>
    <w:rsid w:val="00B16013"/>
    <w:rsid w:val="00B16BFC"/>
    <w:rsid w:val="00B238F6"/>
    <w:rsid w:val="00B25357"/>
    <w:rsid w:val="00B33A5E"/>
    <w:rsid w:val="00B37756"/>
    <w:rsid w:val="00B41863"/>
    <w:rsid w:val="00B469A2"/>
    <w:rsid w:val="00B50417"/>
    <w:rsid w:val="00B64A33"/>
    <w:rsid w:val="00B64EE7"/>
    <w:rsid w:val="00B90945"/>
    <w:rsid w:val="00BA70E6"/>
    <w:rsid w:val="00BA7A61"/>
    <w:rsid w:val="00BD203B"/>
    <w:rsid w:val="00BD4179"/>
    <w:rsid w:val="00BD6199"/>
    <w:rsid w:val="00BE0209"/>
    <w:rsid w:val="00BE087A"/>
    <w:rsid w:val="00C00085"/>
    <w:rsid w:val="00C16814"/>
    <w:rsid w:val="00C21C3D"/>
    <w:rsid w:val="00C36F88"/>
    <w:rsid w:val="00C53E10"/>
    <w:rsid w:val="00C558B3"/>
    <w:rsid w:val="00C81C16"/>
    <w:rsid w:val="00C9056E"/>
    <w:rsid w:val="00C92DCB"/>
    <w:rsid w:val="00CB1BB4"/>
    <w:rsid w:val="00CB4762"/>
    <w:rsid w:val="00CB4893"/>
    <w:rsid w:val="00CD163F"/>
    <w:rsid w:val="00CE1344"/>
    <w:rsid w:val="00CE24EC"/>
    <w:rsid w:val="00CE318C"/>
    <w:rsid w:val="00D10624"/>
    <w:rsid w:val="00D107EB"/>
    <w:rsid w:val="00D15EDF"/>
    <w:rsid w:val="00D20F5A"/>
    <w:rsid w:val="00D32186"/>
    <w:rsid w:val="00D350BC"/>
    <w:rsid w:val="00D36912"/>
    <w:rsid w:val="00D414BF"/>
    <w:rsid w:val="00D442D7"/>
    <w:rsid w:val="00D502CB"/>
    <w:rsid w:val="00D5053B"/>
    <w:rsid w:val="00D51876"/>
    <w:rsid w:val="00D55A4F"/>
    <w:rsid w:val="00D622DD"/>
    <w:rsid w:val="00D62EDC"/>
    <w:rsid w:val="00D63194"/>
    <w:rsid w:val="00D93300"/>
    <w:rsid w:val="00D94106"/>
    <w:rsid w:val="00D9680F"/>
    <w:rsid w:val="00DB4A33"/>
    <w:rsid w:val="00DE5610"/>
    <w:rsid w:val="00DE5D38"/>
    <w:rsid w:val="00DE7883"/>
    <w:rsid w:val="00DF4734"/>
    <w:rsid w:val="00E23B28"/>
    <w:rsid w:val="00E35B8E"/>
    <w:rsid w:val="00E46759"/>
    <w:rsid w:val="00E805C0"/>
    <w:rsid w:val="00E81E52"/>
    <w:rsid w:val="00E821CE"/>
    <w:rsid w:val="00E92E61"/>
    <w:rsid w:val="00E93CDE"/>
    <w:rsid w:val="00E97883"/>
    <w:rsid w:val="00EA4916"/>
    <w:rsid w:val="00EB4AB7"/>
    <w:rsid w:val="00EC3D5E"/>
    <w:rsid w:val="00EC46F4"/>
    <w:rsid w:val="00ED4EB1"/>
    <w:rsid w:val="00ED513E"/>
    <w:rsid w:val="00ED7BD8"/>
    <w:rsid w:val="00EE3302"/>
    <w:rsid w:val="00EE394D"/>
    <w:rsid w:val="00EF4937"/>
    <w:rsid w:val="00F0164C"/>
    <w:rsid w:val="00F112D2"/>
    <w:rsid w:val="00F15E92"/>
    <w:rsid w:val="00F2327F"/>
    <w:rsid w:val="00F260A1"/>
    <w:rsid w:val="00F27644"/>
    <w:rsid w:val="00F336DC"/>
    <w:rsid w:val="00F3710C"/>
    <w:rsid w:val="00F46973"/>
    <w:rsid w:val="00F551B1"/>
    <w:rsid w:val="00F5674F"/>
    <w:rsid w:val="00F73FED"/>
    <w:rsid w:val="00F82994"/>
    <w:rsid w:val="00F95721"/>
    <w:rsid w:val="00FB51F3"/>
    <w:rsid w:val="00FB5E56"/>
    <w:rsid w:val="00FE319E"/>
    <w:rsid w:val="00FE770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cs-CZ" w:eastAsia="cs-CZ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uiPriority="9" w:qFormat="1"/>
    <w:lsdException w:name="heading 5" w:semiHidden="0" w:uiPriority="9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B25357"/>
    <w:pPr>
      <w:spacing w:after="200" w:line="276" w:lineRule="auto"/>
    </w:pPr>
    <w:rPr>
      <w:sz w:val="22"/>
      <w:szCs w:val="22"/>
      <w:lang w:eastAsia="en-US"/>
    </w:rPr>
  </w:style>
  <w:style w:type="paragraph" w:styleId="Nadpis1">
    <w:name w:val="heading 1"/>
    <w:basedOn w:val="Nzev"/>
    <w:next w:val="Normln"/>
    <w:link w:val="Nadpis1Char"/>
    <w:uiPriority w:val="9"/>
    <w:qFormat/>
    <w:rsid w:val="003460D7"/>
    <w:pPr>
      <w:outlineLvl w:val="0"/>
    </w:pPr>
    <w:rPr>
      <w:sz w:val="48"/>
    </w:rPr>
  </w:style>
  <w:style w:type="paragraph" w:styleId="Nadpis2">
    <w:name w:val="heading 2"/>
    <w:basedOn w:val="Nadpis3"/>
    <w:next w:val="Normln"/>
    <w:link w:val="Nadpis2Char"/>
    <w:uiPriority w:val="9"/>
    <w:qFormat/>
    <w:rsid w:val="003460D7"/>
    <w:pPr>
      <w:ind w:hanging="436"/>
      <w:outlineLvl w:val="1"/>
    </w:pPr>
    <w:rPr>
      <w:rFonts w:asciiTheme="majorHAnsi" w:hAnsiTheme="majorHAnsi"/>
      <w:i w:val="0"/>
      <w:sz w:val="32"/>
    </w:rPr>
  </w:style>
  <w:style w:type="paragraph" w:styleId="Nadpis3">
    <w:name w:val="heading 3"/>
    <w:basedOn w:val="Nadpis5"/>
    <w:next w:val="Normln"/>
    <w:link w:val="Nadpis3Char"/>
    <w:uiPriority w:val="9"/>
    <w:qFormat/>
    <w:rsid w:val="00E92E61"/>
    <w:pPr>
      <w:keepNext/>
      <w:keepLines/>
      <w:numPr>
        <w:numId w:val="9"/>
      </w:numPr>
      <w:spacing w:before="80" w:after="240" w:line="264" w:lineRule="auto"/>
      <w:outlineLvl w:val="2"/>
    </w:pPr>
    <w:rPr>
      <w:sz w:val="28"/>
    </w:rPr>
  </w:style>
  <w:style w:type="paragraph" w:styleId="Nadpis4">
    <w:name w:val="heading 4"/>
    <w:basedOn w:val="Odstavecseseznamem"/>
    <w:next w:val="Normln"/>
    <w:link w:val="Nadpis4Char"/>
    <w:uiPriority w:val="9"/>
    <w:unhideWhenUsed/>
    <w:qFormat/>
    <w:rsid w:val="005E2804"/>
    <w:pPr>
      <w:numPr>
        <w:numId w:val="14"/>
      </w:numPr>
      <w:outlineLvl w:val="3"/>
    </w:pPr>
    <w:rPr>
      <w:rFonts w:asciiTheme="majorHAnsi" w:hAnsiTheme="majorHAnsi"/>
      <w:b/>
      <w:sz w:val="28"/>
    </w:rPr>
  </w:style>
  <w:style w:type="paragraph" w:styleId="Nadpis5">
    <w:name w:val="heading 5"/>
    <w:basedOn w:val="Normln"/>
    <w:next w:val="Normln"/>
    <w:link w:val="Nadpis5Char"/>
    <w:uiPriority w:val="9"/>
    <w:qFormat/>
    <w:rsid w:val="00E92E61"/>
    <w:pPr>
      <w:spacing w:before="240" w:after="60"/>
      <w:outlineLvl w:val="4"/>
    </w:pPr>
    <w:rPr>
      <w:rFonts w:eastAsia="Times New Roman"/>
      <w:b/>
      <w:bCs/>
      <w:i/>
      <w:iCs/>
      <w:sz w:val="26"/>
      <w:szCs w:val="2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9A2C9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9A2C98"/>
  </w:style>
  <w:style w:type="paragraph" w:styleId="Zpat">
    <w:name w:val="footer"/>
    <w:basedOn w:val="Normln"/>
    <w:link w:val="ZpatChar"/>
    <w:uiPriority w:val="99"/>
    <w:unhideWhenUsed/>
    <w:rsid w:val="009A2C9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9A2C98"/>
  </w:style>
  <w:style w:type="paragraph" w:styleId="Textbubliny">
    <w:name w:val="Balloon Text"/>
    <w:basedOn w:val="Normln"/>
    <w:link w:val="TextbublinyChar"/>
    <w:uiPriority w:val="99"/>
    <w:semiHidden/>
    <w:unhideWhenUsed/>
    <w:rsid w:val="009A2C98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TextbublinyChar">
    <w:name w:val="Text bubliny Char"/>
    <w:link w:val="Textbubliny"/>
    <w:uiPriority w:val="99"/>
    <w:semiHidden/>
    <w:rsid w:val="009A2C98"/>
    <w:rPr>
      <w:rFonts w:ascii="Tahoma" w:hAnsi="Tahoma" w:cs="Tahoma"/>
      <w:sz w:val="16"/>
      <w:szCs w:val="16"/>
    </w:rPr>
  </w:style>
  <w:style w:type="paragraph" w:customStyle="1" w:styleId="Normln0">
    <w:name w:val="Normální~~"/>
    <w:basedOn w:val="Normln"/>
    <w:rsid w:val="002D0CB5"/>
    <w:pPr>
      <w:widowControl w:val="0"/>
      <w:spacing w:after="0" w:line="240" w:lineRule="auto"/>
    </w:pPr>
    <w:rPr>
      <w:rFonts w:ascii="Times New Roman" w:eastAsia="Times New Roman" w:hAnsi="Times New Roman"/>
      <w:noProof/>
      <w:sz w:val="24"/>
      <w:szCs w:val="24"/>
      <w:lang w:eastAsia="cs-CZ"/>
    </w:rPr>
  </w:style>
  <w:style w:type="paragraph" w:styleId="Zkladntext">
    <w:name w:val="Body Text"/>
    <w:basedOn w:val="Normln"/>
    <w:link w:val="ZkladntextChar"/>
    <w:rsid w:val="002D0CB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/>
      <w:b/>
      <w:bCs/>
      <w:sz w:val="28"/>
      <w:szCs w:val="28"/>
    </w:rPr>
  </w:style>
  <w:style w:type="character" w:customStyle="1" w:styleId="ZkladntextChar">
    <w:name w:val="Základní text Char"/>
    <w:link w:val="Zkladntext"/>
    <w:rsid w:val="002D0CB5"/>
    <w:rPr>
      <w:rFonts w:ascii="Times New Roman" w:eastAsia="Times New Roman" w:hAnsi="Times New Roman"/>
      <w:b/>
      <w:bCs/>
      <w:sz w:val="28"/>
      <w:szCs w:val="28"/>
    </w:rPr>
  </w:style>
  <w:style w:type="paragraph" w:styleId="Odstavecseseznamem">
    <w:name w:val="List Paragraph"/>
    <w:basedOn w:val="Normln"/>
    <w:link w:val="OdstavecseseznamemChar"/>
    <w:uiPriority w:val="34"/>
    <w:qFormat/>
    <w:rsid w:val="002D0CB5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</w:rPr>
  </w:style>
  <w:style w:type="paragraph" w:customStyle="1" w:styleId="Styl1">
    <w:name w:val="Styl1"/>
    <w:basedOn w:val="Normln"/>
    <w:link w:val="Styl1Char"/>
    <w:qFormat/>
    <w:rsid w:val="002D0CB5"/>
    <w:rPr>
      <w:rFonts w:ascii="Arial Black" w:hAnsi="Arial Black"/>
      <w:outline/>
      <w:color w:val="FF0000"/>
      <w:sz w:val="44"/>
    </w:rPr>
  </w:style>
  <w:style w:type="character" w:customStyle="1" w:styleId="Styl1Char">
    <w:name w:val="Styl1 Char"/>
    <w:link w:val="Styl1"/>
    <w:rsid w:val="002D0CB5"/>
    <w:rPr>
      <w:rFonts w:ascii="Arial Black" w:hAnsi="Arial Black"/>
      <w:outline/>
      <w:color w:val="FF0000"/>
      <w:sz w:val="44"/>
      <w:szCs w:val="22"/>
      <w:lang w:eastAsia="en-US"/>
    </w:rPr>
  </w:style>
  <w:style w:type="paragraph" w:styleId="Nzev">
    <w:name w:val="Title"/>
    <w:basedOn w:val="Normln"/>
    <w:link w:val="NzevChar"/>
    <w:uiPriority w:val="10"/>
    <w:qFormat/>
    <w:rsid w:val="002D0CB5"/>
    <w:pPr>
      <w:spacing w:after="0" w:line="240" w:lineRule="auto"/>
      <w:jc w:val="center"/>
    </w:pPr>
    <w:rPr>
      <w:rFonts w:ascii="Times New Roman" w:eastAsia="Times New Roman" w:hAnsi="Times New Roman"/>
      <w:b/>
      <w:sz w:val="28"/>
      <w:szCs w:val="20"/>
    </w:rPr>
  </w:style>
  <w:style w:type="character" w:customStyle="1" w:styleId="NzevChar">
    <w:name w:val="Název Char"/>
    <w:link w:val="Nzev"/>
    <w:uiPriority w:val="10"/>
    <w:rsid w:val="002D0CB5"/>
    <w:rPr>
      <w:rFonts w:ascii="Times New Roman" w:eastAsia="Times New Roman" w:hAnsi="Times New Roman"/>
      <w:b/>
      <w:sz w:val="28"/>
    </w:rPr>
  </w:style>
  <w:style w:type="paragraph" w:styleId="Normlnweb">
    <w:name w:val="Normal (Web)"/>
    <w:basedOn w:val="Normln"/>
    <w:uiPriority w:val="99"/>
    <w:unhideWhenUsed/>
    <w:rsid w:val="002D0CB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cs-CZ"/>
    </w:rPr>
  </w:style>
  <w:style w:type="character" w:styleId="Siln">
    <w:name w:val="Strong"/>
    <w:uiPriority w:val="22"/>
    <w:qFormat/>
    <w:rsid w:val="008C65D2"/>
    <w:rPr>
      <w:b/>
      <w:color w:val="000000"/>
      <w:sz w:val="20"/>
      <w:szCs w:val="20"/>
    </w:rPr>
  </w:style>
  <w:style w:type="character" w:customStyle="1" w:styleId="Nadpis2Char">
    <w:name w:val="Nadpis 2 Char"/>
    <w:link w:val="Nadpis2"/>
    <w:uiPriority w:val="9"/>
    <w:rsid w:val="003460D7"/>
    <w:rPr>
      <w:rFonts w:asciiTheme="majorHAnsi" w:eastAsia="Times New Roman" w:hAnsiTheme="majorHAnsi"/>
      <w:b/>
      <w:bCs/>
      <w:iCs/>
      <w:sz w:val="32"/>
      <w:szCs w:val="26"/>
      <w:lang w:eastAsia="en-US"/>
    </w:rPr>
  </w:style>
  <w:style w:type="character" w:customStyle="1" w:styleId="Nadpis1Char">
    <w:name w:val="Nadpis 1 Char"/>
    <w:link w:val="Nadpis1"/>
    <w:uiPriority w:val="9"/>
    <w:rsid w:val="003460D7"/>
    <w:rPr>
      <w:rFonts w:ascii="Times New Roman" w:eastAsia="Times New Roman" w:hAnsi="Times New Roman"/>
      <w:b/>
      <w:sz w:val="48"/>
    </w:rPr>
  </w:style>
  <w:style w:type="character" w:customStyle="1" w:styleId="OdstavecseseznamemChar">
    <w:name w:val="Odstavec se seznamem Char"/>
    <w:link w:val="Odstavecseseznamem"/>
    <w:uiPriority w:val="34"/>
    <w:rsid w:val="001B3B8C"/>
    <w:rPr>
      <w:rFonts w:ascii="Times New Roman" w:eastAsia="Times New Roman" w:hAnsi="Times New Roman"/>
      <w:sz w:val="24"/>
      <w:szCs w:val="24"/>
    </w:rPr>
  </w:style>
  <w:style w:type="character" w:customStyle="1" w:styleId="Nadpis5Char">
    <w:name w:val="Nadpis 5 Char"/>
    <w:link w:val="Nadpis5"/>
    <w:uiPriority w:val="9"/>
    <w:semiHidden/>
    <w:rsid w:val="00E92E61"/>
    <w:rPr>
      <w:rFonts w:ascii="Calibri" w:eastAsia="Times New Roman" w:hAnsi="Calibri" w:cs="Times New Roman"/>
      <w:b/>
      <w:bCs/>
      <w:i/>
      <w:iCs/>
      <w:sz w:val="26"/>
      <w:szCs w:val="26"/>
      <w:lang w:eastAsia="en-US"/>
    </w:rPr>
  </w:style>
  <w:style w:type="character" w:styleId="Zdraznnjemn">
    <w:name w:val="Subtle Emphasis"/>
    <w:uiPriority w:val="19"/>
    <w:qFormat/>
    <w:rsid w:val="00E92E61"/>
  </w:style>
  <w:style w:type="paragraph" w:customStyle="1" w:styleId="Zdvodnn">
    <w:name w:val="Zdůvodnění"/>
    <w:basedOn w:val="Normln0"/>
    <w:qFormat/>
    <w:rsid w:val="00E92E61"/>
    <w:pPr>
      <w:spacing w:after="120"/>
      <w:ind w:left="993"/>
      <w:jc w:val="both"/>
    </w:pPr>
    <w:rPr>
      <w:rFonts w:ascii="Calibri" w:hAnsi="Calibri"/>
      <w:noProof w:val="0"/>
      <w:color w:val="FF0000"/>
      <w:sz w:val="21"/>
      <w:szCs w:val="20"/>
      <w:lang w:eastAsia="en-US"/>
    </w:rPr>
  </w:style>
  <w:style w:type="paragraph" w:customStyle="1" w:styleId="bodspecifikace">
    <w:name w:val="bod specifikace"/>
    <w:basedOn w:val="Normln0"/>
    <w:link w:val="bodspecifikaceChar"/>
    <w:qFormat/>
    <w:rsid w:val="003460D7"/>
    <w:pPr>
      <w:numPr>
        <w:numId w:val="8"/>
      </w:numPr>
      <w:tabs>
        <w:tab w:val="left" w:pos="993"/>
      </w:tabs>
      <w:spacing w:after="120"/>
      <w:ind w:left="928"/>
      <w:jc w:val="both"/>
    </w:pPr>
    <w:rPr>
      <w:rFonts w:ascii="Calibri" w:hAnsi="Calibri"/>
      <w:b/>
      <w:sz w:val="20"/>
      <w:szCs w:val="20"/>
    </w:rPr>
  </w:style>
  <w:style w:type="character" w:customStyle="1" w:styleId="bodspecifikaceChar">
    <w:name w:val="bod specifikace Char"/>
    <w:link w:val="bodspecifikace"/>
    <w:rsid w:val="003460D7"/>
    <w:rPr>
      <w:rFonts w:eastAsia="Times New Roman"/>
      <w:b/>
      <w:noProof/>
    </w:rPr>
  </w:style>
  <w:style w:type="character" w:styleId="Odkaznakoment">
    <w:name w:val="annotation reference"/>
    <w:uiPriority w:val="99"/>
    <w:semiHidden/>
    <w:unhideWhenUsed/>
    <w:rsid w:val="00E92E61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E92E61"/>
    <w:pPr>
      <w:spacing w:after="120" w:line="264" w:lineRule="auto"/>
    </w:pPr>
    <w:rPr>
      <w:rFonts w:eastAsia="Times New Roman"/>
      <w:sz w:val="20"/>
      <w:szCs w:val="20"/>
    </w:rPr>
  </w:style>
  <w:style w:type="character" w:customStyle="1" w:styleId="TextkomenteChar">
    <w:name w:val="Text komentáře Char"/>
    <w:link w:val="Textkomente"/>
    <w:uiPriority w:val="99"/>
    <w:semiHidden/>
    <w:rsid w:val="00E92E61"/>
    <w:rPr>
      <w:rFonts w:eastAsia="Times New Roman"/>
      <w:lang w:eastAsia="en-US"/>
    </w:rPr>
  </w:style>
  <w:style w:type="character" w:customStyle="1" w:styleId="Nadpis3Char">
    <w:name w:val="Nadpis 3 Char"/>
    <w:link w:val="Nadpis3"/>
    <w:uiPriority w:val="9"/>
    <w:rsid w:val="00E92E61"/>
    <w:rPr>
      <w:rFonts w:ascii="Calibri" w:eastAsia="Times New Roman" w:hAnsi="Calibri" w:cs="Times New Roman"/>
      <w:b/>
      <w:bCs/>
      <w:i/>
      <w:iCs/>
      <w:sz w:val="28"/>
      <w:szCs w:val="26"/>
      <w:lang w:eastAsia="en-US"/>
    </w:rPr>
  </w:style>
  <w:style w:type="paragraph" w:styleId="Podtitul">
    <w:name w:val="Subtitle"/>
    <w:basedOn w:val="Normln"/>
    <w:next w:val="Normln"/>
    <w:link w:val="PodtitulChar"/>
    <w:uiPriority w:val="11"/>
    <w:qFormat/>
    <w:rsid w:val="004E3F7F"/>
    <w:pPr>
      <w:numPr>
        <w:ilvl w:val="1"/>
      </w:numPr>
      <w:spacing w:after="240" w:line="240" w:lineRule="auto"/>
    </w:pPr>
    <w:rPr>
      <w:rFonts w:ascii="Calibri Light" w:eastAsia="Times New Roman" w:hAnsi="Calibri Light"/>
      <w:color w:val="404040"/>
      <w:sz w:val="30"/>
      <w:szCs w:val="30"/>
    </w:rPr>
  </w:style>
  <w:style w:type="character" w:customStyle="1" w:styleId="PodtitulChar">
    <w:name w:val="Podtitul Char"/>
    <w:link w:val="Podtitul"/>
    <w:uiPriority w:val="11"/>
    <w:rsid w:val="004E3F7F"/>
    <w:rPr>
      <w:rFonts w:ascii="Calibri Light" w:eastAsia="Times New Roman" w:hAnsi="Calibri Light"/>
      <w:color w:val="404040"/>
      <w:sz w:val="30"/>
      <w:szCs w:val="3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921DA3"/>
    <w:pPr>
      <w:spacing w:after="200" w:line="276" w:lineRule="auto"/>
    </w:pPr>
    <w:rPr>
      <w:b/>
      <w:bCs/>
    </w:rPr>
  </w:style>
  <w:style w:type="character" w:customStyle="1" w:styleId="PedmtkomenteChar">
    <w:name w:val="Předmět komentáře Char"/>
    <w:link w:val="Pedmtkomente"/>
    <w:uiPriority w:val="99"/>
    <w:semiHidden/>
    <w:rsid w:val="00921DA3"/>
    <w:rPr>
      <w:rFonts w:eastAsia="Times New Roman"/>
      <w:b/>
      <w:bCs/>
      <w:lang w:eastAsia="en-US"/>
    </w:rPr>
  </w:style>
  <w:style w:type="character" w:styleId="Zdraznnintenzivn">
    <w:name w:val="Intense Emphasis"/>
    <w:uiPriority w:val="21"/>
    <w:qFormat/>
    <w:rsid w:val="009F1822"/>
    <w:rPr>
      <w:b/>
      <w:bCs/>
      <w:i/>
      <w:iCs/>
      <w:color w:val="4F81BD"/>
    </w:rPr>
  </w:style>
  <w:style w:type="character" w:customStyle="1" w:styleId="Nadpis4Char">
    <w:name w:val="Nadpis 4 Char"/>
    <w:basedOn w:val="Standardnpsmoodstavce"/>
    <w:link w:val="Nadpis4"/>
    <w:uiPriority w:val="9"/>
    <w:rsid w:val="005E2804"/>
    <w:rPr>
      <w:rFonts w:asciiTheme="majorHAnsi" w:eastAsia="Times New Roman" w:hAnsiTheme="majorHAnsi"/>
      <w:b/>
      <w:sz w:val="28"/>
      <w:szCs w:val="24"/>
    </w:rPr>
  </w:style>
  <w:style w:type="paragraph" w:styleId="Bezmezer">
    <w:name w:val="No Spacing"/>
    <w:aliases w:val="Normal tučny"/>
    <w:basedOn w:val="Normln"/>
    <w:link w:val="BezmezerChar"/>
    <w:uiPriority w:val="1"/>
    <w:qFormat/>
    <w:rsid w:val="00516B7B"/>
    <w:pPr>
      <w:numPr>
        <w:numId w:val="21"/>
      </w:numPr>
      <w:ind w:left="709" w:hanging="709"/>
      <w:jc w:val="both"/>
    </w:pPr>
    <w:rPr>
      <w:b/>
      <w:sz w:val="24"/>
    </w:rPr>
  </w:style>
  <w:style w:type="paragraph" w:styleId="Titulek">
    <w:name w:val="caption"/>
    <w:basedOn w:val="Normln"/>
    <w:next w:val="Normln"/>
    <w:uiPriority w:val="99"/>
    <w:semiHidden/>
    <w:unhideWhenUsed/>
    <w:qFormat/>
    <w:rsid w:val="00D20F5A"/>
    <w:pPr>
      <w:spacing w:after="120" w:line="240" w:lineRule="auto"/>
    </w:pPr>
    <w:rPr>
      <w:rFonts w:asciiTheme="minorHAnsi" w:eastAsiaTheme="minorEastAsia" w:hAnsiTheme="minorHAnsi" w:cstheme="minorBidi"/>
      <w:b/>
      <w:bCs/>
      <w:color w:val="404040" w:themeColor="text1" w:themeTint="BF"/>
      <w:sz w:val="20"/>
      <w:szCs w:val="20"/>
    </w:rPr>
  </w:style>
  <w:style w:type="character" w:styleId="Hypertextovodkaz">
    <w:name w:val="Hyperlink"/>
    <w:uiPriority w:val="99"/>
    <w:unhideWhenUsed/>
    <w:rsid w:val="00D20F5A"/>
    <w:rPr>
      <w:color w:val="0000FF"/>
      <w:u w:val="single"/>
    </w:rPr>
  </w:style>
  <w:style w:type="character" w:customStyle="1" w:styleId="Normln-OdstavecCharChar">
    <w:name w:val="Normální - Odstavec Char Char"/>
    <w:link w:val="Normln-Odstavec"/>
    <w:uiPriority w:val="99"/>
    <w:locked/>
    <w:rsid w:val="00D20F5A"/>
    <w:rPr>
      <w:rFonts w:ascii="MS ??" w:eastAsia="MS ??"/>
      <w:szCs w:val="24"/>
    </w:rPr>
  </w:style>
  <w:style w:type="paragraph" w:customStyle="1" w:styleId="Normln-Odstavec">
    <w:name w:val="Normální - Odstavec"/>
    <w:basedOn w:val="Normln"/>
    <w:link w:val="Normln-OdstavecCharChar"/>
    <w:uiPriority w:val="99"/>
    <w:rsid w:val="00D20F5A"/>
    <w:pPr>
      <w:spacing w:after="120" w:line="240" w:lineRule="auto"/>
      <w:jc w:val="both"/>
    </w:pPr>
    <w:rPr>
      <w:rFonts w:ascii="MS ??" w:eastAsia="MS ??"/>
      <w:sz w:val="20"/>
      <w:szCs w:val="24"/>
      <w:lang w:eastAsia="cs-CZ"/>
    </w:rPr>
  </w:style>
  <w:style w:type="paragraph" w:customStyle="1" w:styleId="Normln-Psmeno">
    <w:name w:val="Normální - Písmeno"/>
    <w:basedOn w:val="Normln"/>
    <w:uiPriority w:val="99"/>
    <w:rsid w:val="00D20F5A"/>
    <w:pPr>
      <w:spacing w:after="120" w:line="240" w:lineRule="auto"/>
      <w:jc w:val="both"/>
    </w:pPr>
    <w:rPr>
      <w:rFonts w:eastAsia="MS ??" w:cs="Calibri"/>
      <w:lang w:eastAsia="cs-CZ"/>
    </w:rPr>
  </w:style>
  <w:style w:type="character" w:customStyle="1" w:styleId="BezmezerChar">
    <w:name w:val="Bez mezer Char"/>
    <w:aliases w:val="Normal tučny Char"/>
    <w:link w:val="Bezmezer"/>
    <w:uiPriority w:val="1"/>
    <w:locked/>
    <w:rsid w:val="00D20F5A"/>
    <w:rPr>
      <w:b/>
      <w:sz w:val="24"/>
      <w:szCs w:val="22"/>
      <w:lang w:eastAsia="en-US"/>
    </w:rPr>
  </w:style>
  <w:style w:type="character" w:customStyle="1" w:styleId="IntenseEmphasis1">
    <w:name w:val="Intense Emphasis1"/>
    <w:uiPriority w:val="99"/>
    <w:rsid w:val="00D20F5A"/>
    <w:rPr>
      <w:rFonts w:ascii="Calibri" w:hAnsi="Calibri" w:hint="default"/>
      <w:b/>
      <w:bCs w:val="0"/>
      <w:color w:val="000000"/>
      <w:sz w:val="22"/>
      <w:u w:val="single"/>
    </w:rPr>
  </w:style>
  <w:style w:type="paragraph" w:styleId="Obsah1">
    <w:name w:val="toc 1"/>
    <w:basedOn w:val="Normln"/>
    <w:next w:val="Normln"/>
    <w:autoRedefine/>
    <w:uiPriority w:val="39"/>
    <w:unhideWhenUsed/>
    <w:rsid w:val="007D4BB5"/>
    <w:pPr>
      <w:spacing w:after="10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cs-CZ" w:eastAsia="cs-CZ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uiPriority="9" w:qFormat="1"/>
    <w:lsdException w:name="heading 5" w:semiHidden="0" w:uiPriority="9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B25357"/>
    <w:pPr>
      <w:spacing w:after="200" w:line="276" w:lineRule="auto"/>
    </w:pPr>
    <w:rPr>
      <w:sz w:val="22"/>
      <w:szCs w:val="22"/>
      <w:lang w:eastAsia="en-US"/>
    </w:rPr>
  </w:style>
  <w:style w:type="paragraph" w:styleId="Nadpis1">
    <w:name w:val="heading 1"/>
    <w:basedOn w:val="Nzev"/>
    <w:next w:val="Normln"/>
    <w:link w:val="Nadpis1Char"/>
    <w:uiPriority w:val="9"/>
    <w:qFormat/>
    <w:rsid w:val="003460D7"/>
    <w:pPr>
      <w:outlineLvl w:val="0"/>
    </w:pPr>
    <w:rPr>
      <w:sz w:val="48"/>
    </w:rPr>
  </w:style>
  <w:style w:type="paragraph" w:styleId="Nadpis2">
    <w:name w:val="heading 2"/>
    <w:basedOn w:val="Nadpis3"/>
    <w:next w:val="Normln"/>
    <w:link w:val="Nadpis2Char"/>
    <w:uiPriority w:val="9"/>
    <w:qFormat/>
    <w:rsid w:val="003460D7"/>
    <w:pPr>
      <w:ind w:hanging="436"/>
      <w:outlineLvl w:val="1"/>
    </w:pPr>
    <w:rPr>
      <w:rFonts w:asciiTheme="majorHAnsi" w:hAnsiTheme="majorHAnsi"/>
      <w:i w:val="0"/>
      <w:sz w:val="32"/>
    </w:rPr>
  </w:style>
  <w:style w:type="paragraph" w:styleId="Nadpis3">
    <w:name w:val="heading 3"/>
    <w:basedOn w:val="Nadpis5"/>
    <w:next w:val="Normln"/>
    <w:link w:val="Nadpis3Char"/>
    <w:uiPriority w:val="9"/>
    <w:qFormat/>
    <w:rsid w:val="00E92E61"/>
    <w:pPr>
      <w:keepNext/>
      <w:keepLines/>
      <w:numPr>
        <w:numId w:val="9"/>
      </w:numPr>
      <w:spacing w:before="80" w:after="240" w:line="264" w:lineRule="auto"/>
      <w:outlineLvl w:val="2"/>
    </w:pPr>
    <w:rPr>
      <w:sz w:val="28"/>
    </w:rPr>
  </w:style>
  <w:style w:type="paragraph" w:styleId="Nadpis4">
    <w:name w:val="heading 4"/>
    <w:basedOn w:val="Odstavecseseznamem"/>
    <w:next w:val="Normln"/>
    <w:link w:val="Nadpis4Char"/>
    <w:uiPriority w:val="9"/>
    <w:unhideWhenUsed/>
    <w:qFormat/>
    <w:rsid w:val="005E2804"/>
    <w:pPr>
      <w:numPr>
        <w:numId w:val="14"/>
      </w:numPr>
      <w:outlineLvl w:val="3"/>
    </w:pPr>
    <w:rPr>
      <w:rFonts w:asciiTheme="majorHAnsi" w:hAnsiTheme="majorHAnsi"/>
      <w:b/>
      <w:sz w:val="28"/>
    </w:rPr>
  </w:style>
  <w:style w:type="paragraph" w:styleId="Nadpis5">
    <w:name w:val="heading 5"/>
    <w:basedOn w:val="Normln"/>
    <w:next w:val="Normln"/>
    <w:link w:val="Nadpis5Char"/>
    <w:uiPriority w:val="9"/>
    <w:qFormat/>
    <w:rsid w:val="00E92E61"/>
    <w:pPr>
      <w:spacing w:before="240" w:after="60"/>
      <w:outlineLvl w:val="4"/>
    </w:pPr>
    <w:rPr>
      <w:rFonts w:eastAsia="Times New Roman"/>
      <w:b/>
      <w:bCs/>
      <w:i/>
      <w:iCs/>
      <w:sz w:val="26"/>
      <w:szCs w:val="2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9A2C9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9A2C98"/>
  </w:style>
  <w:style w:type="paragraph" w:styleId="Zpat">
    <w:name w:val="footer"/>
    <w:basedOn w:val="Normln"/>
    <w:link w:val="ZpatChar"/>
    <w:uiPriority w:val="99"/>
    <w:unhideWhenUsed/>
    <w:rsid w:val="009A2C9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9A2C98"/>
  </w:style>
  <w:style w:type="paragraph" w:styleId="Textbubliny">
    <w:name w:val="Balloon Text"/>
    <w:basedOn w:val="Normln"/>
    <w:link w:val="TextbublinyChar"/>
    <w:uiPriority w:val="99"/>
    <w:semiHidden/>
    <w:unhideWhenUsed/>
    <w:rsid w:val="009A2C98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TextbublinyChar">
    <w:name w:val="Text bubliny Char"/>
    <w:link w:val="Textbubliny"/>
    <w:uiPriority w:val="99"/>
    <w:semiHidden/>
    <w:rsid w:val="009A2C98"/>
    <w:rPr>
      <w:rFonts w:ascii="Tahoma" w:hAnsi="Tahoma" w:cs="Tahoma"/>
      <w:sz w:val="16"/>
      <w:szCs w:val="16"/>
    </w:rPr>
  </w:style>
  <w:style w:type="paragraph" w:customStyle="1" w:styleId="Normln0">
    <w:name w:val="Normální~~"/>
    <w:basedOn w:val="Normln"/>
    <w:rsid w:val="002D0CB5"/>
    <w:pPr>
      <w:widowControl w:val="0"/>
      <w:spacing w:after="0" w:line="240" w:lineRule="auto"/>
    </w:pPr>
    <w:rPr>
      <w:rFonts w:ascii="Times New Roman" w:eastAsia="Times New Roman" w:hAnsi="Times New Roman"/>
      <w:noProof/>
      <w:sz w:val="24"/>
      <w:szCs w:val="24"/>
      <w:lang w:eastAsia="cs-CZ"/>
    </w:rPr>
  </w:style>
  <w:style w:type="paragraph" w:styleId="Zkladntext">
    <w:name w:val="Body Text"/>
    <w:basedOn w:val="Normln"/>
    <w:link w:val="ZkladntextChar"/>
    <w:rsid w:val="002D0CB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/>
      <w:b/>
      <w:bCs/>
      <w:sz w:val="28"/>
      <w:szCs w:val="28"/>
    </w:rPr>
  </w:style>
  <w:style w:type="character" w:customStyle="1" w:styleId="ZkladntextChar">
    <w:name w:val="Základní text Char"/>
    <w:link w:val="Zkladntext"/>
    <w:rsid w:val="002D0CB5"/>
    <w:rPr>
      <w:rFonts w:ascii="Times New Roman" w:eastAsia="Times New Roman" w:hAnsi="Times New Roman"/>
      <w:b/>
      <w:bCs/>
      <w:sz w:val="28"/>
      <w:szCs w:val="28"/>
    </w:rPr>
  </w:style>
  <w:style w:type="paragraph" w:styleId="Odstavecseseznamem">
    <w:name w:val="List Paragraph"/>
    <w:basedOn w:val="Normln"/>
    <w:link w:val="OdstavecseseznamemChar"/>
    <w:uiPriority w:val="34"/>
    <w:qFormat/>
    <w:rsid w:val="002D0CB5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</w:rPr>
  </w:style>
  <w:style w:type="paragraph" w:customStyle="1" w:styleId="Styl1">
    <w:name w:val="Styl1"/>
    <w:basedOn w:val="Normln"/>
    <w:link w:val="Styl1Char"/>
    <w:qFormat/>
    <w:rsid w:val="002D0CB5"/>
    <w:rPr>
      <w:rFonts w:ascii="Arial Black" w:hAnsi="Arial Black"/>
      <w:outline/>
      <w:color w:val="FF0000"/>
      <w:sz w:val="44"/>
      <w14:textOutline w14:w="9525" w14:cap="flat" w14:cmpd="sng" w14:algn="ctr">
        <w14:solidFill>
          <w14:srgbClr w14:val="FF0000"/>
        </w14:solidFill>
        <w14:prstDash w14:val="solid"/>
        <w14:round/>
      </w14:textOutline>
      <w14:textFill>
        <w14:noFill/>
      </w14:textFill>
    </w:rPr>
  </w:style>
  <w:style w:type="character" w:customStyle="1" w:styleId="Styl1Char">
    <w:name w:val="Styl1 Char"/>
    <w:link w:val="Styl1"/>
    <w:rsid w:val="002D0CB5"/>
    <w:rPr>
      <w:rFonts w:ascii="Arial Black" w:hAnsi="Arial Black"/>
      <w:outline/>
      <w:color w:val="FF0000"/>
      <w:sz w:val="44"/>
      <w:szCs w:val="22"/>
      <w:lang w:eastAsia="en-US"/>
      <w14:textOutline w14:w="9525" w14:cap="flat" w14:cmpd="sng" w14:algn="ctr">
        <w14:solidFill>
          <w14:srgbClr w14:val="FF0000"/>
        </w14:solidFill>
        <w14:prstDash w14:val="solid"/>
        <w14:round/>
      </w14:textOutline>
      <w14:textFill>
        <w14:noFill/>
      </w14:textFill>
    </w:rPr>
  </w:style>
  <w:style w:type="paragraph" w:styleId="Nzev">
    <w:name w:val="Title"/>
    <w:basedOn w:val="Normln"/>
    <w:link w:val="NzevChar"/>
    <w:uiPriority w:val="10"/>
    <w:qFormat/>
    <w:rsid w:val="002D0CB5"/>
    <w:pPr>
      <w:spacing w:after="0" w:line="240" w:lineRule="auto"/>
      <w:jc w:val="center"/>
    </w:pPr>
    <w:rPr>
      <w:rFonts w:ascii="Times New Roman" w:eastAsia="Times New Roman" w:hAnsi="Times New Roman"/>
      <w:b/>
      <w:sz w:val="28"/>
      <w:szCs w:val="20"/>
    </w:rPr>
  </w:style>
  <w:style w:type="character" w:customStyle="1" w:styleId="NzevChar">
    <w:name w:val="Název Char"/>
    <w:link w:val="Nzev"/>
    <w:uiPriority w:val="10"/>
    <w:rsid w:val="002D0CB5"/>
    <w:rPr>
      <w:rFonts w:ascii="Times New Roman" w:eastAsia="Times New Roman" w:hAnsi="Times New Roman"/>
      <w:b/>
      <w:sz w:val="28"/>
    </w:rPr>
  </w:style>
  <w:style w:type="paragraph" w:styleId="Normlnweb">
    <w:name w:val="Normal (Web)"/>
    <w:basedOn w:val="Normln"/>
    <w:uiPriority w:val="99"/>
    <w:unhideWhenUsed/>
    <w:rsid w:val="002D0CB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cs-CZ"/>
    </w:rPr>
  </w:style>
  <w:style w:type="character" w:styleId="Siln">
    <w:name w:val="Strong"/>
    <w:uiPriority w:val="22"/>
    <w:qFormat/>
    <w:rsid w:val="008C65D2"/>
    <w:rPr>
      <w:b/>
      <w:color w:val="000000"/>
      <w:sz w:val="20"/>
      <w:szCs w:val="20"/>
    </w:rPr>
  </w:style>
  <w:style w:type="character" w:customStyle="1" w:styleId="Nadpis2Char">
    <w:name w:val="Nadpis 2 Char"/>
    <w:link w:val="Nadpis2"/>
    <w:uiPriority w:val="9"/>
    <w:rsid w:val="003460D7"/>
    <w:rPr>
      <w:rFonts w:asciiTheme="majorHAnsi" w:eastAsia="Times New Roman" w:hAnsiTheme="majorHAnsi"/>
      <w:b/>
      <w:bCs/>
      <w:iCs/>
      <w:sz w:val="32"/>
      <w:szCs w:val="26"/>
      <w:lang w:eastAsia="en-US"/>
    </w:rPr>
  </w:style>
  <w:style w:type="character" w:customStyle="1" w:styleId="Nadpis1Char">
    <w:name w:val="Nadpis 1 Char"/>
    <w:link w:val="Nadpis1"/>
    <w:uiPriority w:val="9"/>
    <w:rsid w:val="003460D7"/>
    <w:rPr>
      <w:rFonts w:ascii="Times New Roman" w:eastAsia="Times New Roman" w:hAnsi="Times New Roman"/>
      <w:b/>
      <w:sz w:val="48"/>
    </w:rPr>
  </w:style>
  <w:style w:type="character" w:customStyle="1" w:styleId="OdstavecseseznamemChar">
    <w:name w:val="Odstavec se seznamem Char"/>
    <w:link w:val="Odstavecseseznamem"/>
    <w:uiPriority w:val="34"/>
    <w:rsid w:val="001B3B8C"/>
    <w:rPr>
      <w:rFonts w:ascii="Times New Roman" w:eastAsia="Times New Roman" w:hAnsi="Times New Roman"/>
      <w:sz w:val="24"/>
      <w:szCs w:val="24"/>
    </w:rPr>
  </w:style>
  <w:style w:type="character" w:customStyle="1" w:styleId="Nadpis5Char">
    <w:name w:val="Nadpis 5 Char"/>
    <w:link w:val="Nadpis5"/>
    <w:uiPriority w:val="9"/>
    <w:semiHidden/>
    <w:rsid w:val="00E92E61"/>
    <w:rPr>
      <w:rFonts w:ascii="Calibri" w:eastAsia="Times New Roman" w:hAnsi="Calibri" w:cs="Times New Roman"/>
      <w:b/>
      <w:bCs/>
      <w:i/>
      <w:iCs/>
      <w:sz w:val="26"/>
      <w:szCs w:val="26"/>
      <w:lang w:eastAsia="en-US"/>
    </w:rPr>
  </w:style>
  <w:style w:type="character" w:styleId="Zdraznnjemn">
    <w:name w:val="Subtle Emphasis"/>
    <w:uiPriority w:val="19"/>
    <w:qFormat/>
    <w:rsid w:val="00E92E61"/>
  </w:style>
  <w:style w:type="paragraph" w:customStyle="1" w:styleId="Zdvodnn">
    <w:name w:val="Zdůvodnění"/>
    <w:basedOn w:val="Normln0"/>
    <w:qFormat/>
    <w:rsid w:val="00E92E61"/>
    <w:pPr>
      <w:spacing w:after="120"/>
      <w:ind w:left="993"/>
      <w:jc w:val="both"/>
    </w:pPr>
    <w:rPr>
      <w:rFonts w:ascii="Calibri" w:hAnsi="Calibri"/>
      <w:noProof w:val="0"/>
      <w:color w:val="FF0000"/>
      <w:sz w:val="21"/>
      <w:szCs w:val="20"/>
      <w:lang w:eastAsia="en-US"/>
    </w:rPr>
  </w:style>
  <w:style w:type="paragraph" w:customStyle="1" w:styleId="bodspecifikace">
    <w:name w:val="bod specifikace"/>
    <w:basedOn w:val="Normln0"/>
    <w:link w:val="bodspecifikaceChar"/>
    <w:qFormat/>
    <w:rsid w:val="003460D7"/>
    <w:pPr>
      <w:numPr>
        <w:numId w:val="8"/>
      </w:numPr>
      <w:tabs>
        <w:tab w:val="left" w:pos="993"/>
      </w:tabs>
      <w:spacing w:after="120"/>
      <w:ind w:left="928"/>
      <w:jc w:val="both"/>
    </w:pPr>
    <w:rPr>
      <w:rFonts w:ascii="Calibri" w:hAnsi="Calibri"/>
      <w:b/>
      <w:sz w:val="20"/>
      <w:szCs w:val="20"/>
    </w:rPr>
  </w:style>
  <w:style w:type="character" w:customStyle="1" w:styleId="bodspecifikaceChar">
    <w:name w:val="bod specifikace Char"/>
    <w:link w:val="bodspecifikace"/>
    <w:rsid w:val="003460D7"/>
    <w:rPr>
      <w:rFonts w:eastAsia="Times New Roman"/>
      <w:b/>
      <w:noProof/>
    </w:rPr>
  </w:style>
  <w:style w:type="character" w:styleId="Odkaznakoment">
    <w:name w:val="annotation reference"/>
    <w:uiPriority w:val="99"/>
    <w:semiHidden/>
    <w:unhideWhenUsed/>
    <w:rsid w:val="00E92E61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E92E61"/>
    <w:pPr>
      <w:spacing w:after="120" w:line="264" w:lineRule="auto"/>
    </w:pPr>
    <w:rPr>
      <w:rFonts w:eastAsia="Times New Roman"/>
      <w:sz w:val="20"/>
      <w:szCs w:val="20"/>
    </w:rPr>
  </w:style>
  <w:style w:type="character" w:customStyle="1" w:styleId="TextkomenteChar">
    <w:name w:val="Text komentáře Char"/>
    <w:link w:val="Textkomente"/>
    <w:uiPriority w:val="99"/>
    <w:semiHidden/>
    <w:rsid w:val="00E92E61"/>
    <w:rPr>
      <w:rFonts w:eastAsia="Times New Roman"/>
      <w:lang w:eastAsia="en-US"/>
    </w:rPr>
  </w:style>
  <w:style w:type="character" w:customStyle="1" w:styleId="Nadpis3Char">
    <w:name w:val="Nadpis 3 Char"/>
    <w:link w:val="Nadpis3"/>
    <w:uiPriority w:val="9"/>
    <w:rsid w:val="00E92E61"/>
    <w:rPr>
      <w:rFonts w:ascii="Calibri" w:eastAsia="Times New Roman" w:hAnsi="Calibri" w:cs="Times New Roman"/>
      <w:b/>
      <w:bCs/>
      <w:i/>
      <w:iCs/>
      <w:sz w:val="28"/>
      <w:szCs w:val="26"/>
      <w:lang w:eastAsia="en-US"/>
    </w:rPr>
  </w:style>
  <w:style w:type="paragraph" w:styleId="Podtitul">
    <w:name w:val="Subtitle"/>
    <w:basedOn w:val="Normln"/>
    <w:next w:val="Normln"/>
    <w:link w:val="PodtitulChar"/>
    <w:uiPriority w:val="11"/>
    <w:qFormat/>
    <w:rsid w:val="004E3F7F"/>
    <w:pPr>
      <w:numPr>
        <w:ilvl w:val="1"/>
      </w:numPr>
      <w:spacing w:after="240" w:line="240" w:lineRule="auto"/>
    </w:pPr>
    <w:rPr>
      <w:rFonts w:ascii="Calibri Light" w:eastAsia="Times New Roman" w:hAnsi="Calibri Light"/>
      <w:color w:val="404040"/>
      <w:sz w:val="30"/>
      <w:szCs w:val="30"/>
    </w:rPr>
  </w:style>
  <w:style w:type="character" w:customStyle="1" w:styleId="PodtitulChar">
    <w:name w:val="Podtitul Char"/>
    <w:link w:val="Podtitul"/>
    <w:uiPriority w:val="11"/>
    <w:rsid w:val="004E3F7F"/>
    <w:rPr>
      <w:rFonts w:ascii="Calibri Light" w:eastAsia="Times New Roman" w:hAnsi="Calibri Light"/>
      <w:color w:val="404040"/>
      <w:sz w:val="30"/>
      <w:szCs w:val="3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921DA3"/>
    <w:pPr>
      <w:spacing w:after="200" w:line="276" w:lineRule="auto"/>
    </w:pPr>
    <w:rPr>
      <w:b/>
      <w:bCs/>
    </w:rPr>
  </w:style>
  <w:style w:type="character" w:customStyle="1" w:styleId="PedmtkomenteChar">
    <w:name w:val="Předmět komentáře Char"/>
    <w:link w:val="Pedmtkomente"/>
    <w:uiPriority w:val="99"/>
    <w:semiHidden/>
    <w:rsid w:val="00921DA3"/>
    <w:rPr>
      <w:rFonts w:eastAsia="Times New Roman"/>
      <w:b/>
      <w:bCs/>
      <w:lang w:eastAsia="en-US"/>
    </w:rPr>
  </w:style>
  <w:style w:type="character" w:styleId="Zdraznnintenzivn">
    <w:name w:val="Intense Emphasis"/>
    <w:uiPriority w:val="21"/>
    <w:qFormat/>
    <w:rsid w:val="009F1822"/>
    <w:rPr>
      <w:b/>
      <w:bCs/>
      <w:i/>
      <w:iCs/>
      <w:color w:val="4F81BD"/>
    </w:rPr>
  </w:style>
  <w:style w:type="character" w:customStyle="1" w:styleId="Nadpis4Char">
    <w:name w:val="Nadpis 4 Char"/>
    <w:basedOn w:val="Standardnpsmoodstavce"/>
    <w:link w:val="Nadpis4"/>
    <w:uiPriority w:val="9"/>
    <w:rsid w:val="005E2804"/>
    <w:rPr>
      <w:rFonts w:asciiTheme="majorHAnsi" w:eastAsia="Times New Roman" w:hAnsiTheme="majorHAnsi"/>
      <w:b/>
      <w:sz w:val="28"/>
      <w:szCs w:val="24"/>
    </w:rPr>
  </w:style>
  <w:style w:type="paragraph" w:styleId="Bezmezer">
    <w:name w:val="No Spacing"/>
    <w:aliases w:val="Normal tučny"/>
    <w:basedOn w:val="Normln"/>
    <w:link w:val="BezmezerChar"/>
    <w:uiPriority w:val="1"/>
    <w:qFormat/>
    <w:rsid w:val="00516B7B"/>
    <w:pPr>
      <w:numPr>
        <w:numId w:val="21"/>
      </w:numPr>
      <w:ind w:left="709" w:hanging="709"/>
      <w:jc w:val="both"/>
    </w:pPr>
    <w:rPr>
      <w:b/>
      <w:sz w:val="24"/>
    </w:rPr>
  </w:style>
  <w:style w:type="paragraph" w:styleId="Titulek">
    <w:name w:val="caption"/>
    <w:basedOn w:val="Normln"/>
    <w:next w:val="Normln"/>
    <w:uiPriority w:val="99"/>
    <w:semiHidden/>
    <w:unhideWhenUsed/>
    <w:qFormat/>
    <w:rsid w:val="00D20F5A"/>
    <w:pPr>
      <w:spacing w:after="120" w:line="240" w:lineRule="auto"/>
    </w:pPr>
    <w:rPr>
      <w:rFonts w:asciiTheme="minorHAnsi" w:eastAsiaTheme="minorEastAsia" w:hAnsiTheme="minorHAnsi" w:cstheme="minorBidi"/>
      <w:b/>
      <w:bCs/>
      <w:color w:val="404040" w:themeColor="text1" w:themeTint="BF"/>
      <w:sz w:val="20"/>
      <w:szCs w:val="20"/>
    </w:rPr>
  </w:style>
  <w:style w:type="character" w:styleId="Hypertextovodkaz">
    <w:name w:val="Hyperlink"/>
    <w:uiPriority w:val="99"/>
    <w:unhideWhenUsed/>
    <w:rsid w:val="00D20F5A"/>
    <w:rPr>
      <w:color w:val="0000FF"/>
      <w:u w:val="single"/>
    </w:rPr>
  </w:style>
  <w:style w:type="character" w:customStyle="1" w:styleId="Normln-OdstavecCharChar">
    <w:name w:val="Normální - Odstavec Char Char"/>
    <w:link w:val="Normln-Odstavec"/>
    <w:uiPriority w:val="99"/>
    <w:locked/>
    <w:rsid w:val="00D20F5A"/>
    <w:rPr>
      <w:rFonts w:ascii="MS ??" w:eastAsia="MS ??"/>
      <w:szCs w:val="24"/>
    </w:rPr>
  </w:style>
  <w:style w:type="paragraph" w:customStyle="1" w:styleId="Normln-Odstavec">
    <w:name w:val="Normální - Odstavec"/>
    <w:basedOn w:val="Normln"/>
    <w:link w:val="Normln-OdstavecCharChar"/>
    <w:uiPriority w:val="99"/>
    <w:rsid w:val="00D20F5A"/>
    <w:pPr>
      <w:spacing w:after="120" w:line="240" w:lineRule="auto"/>
      <w:jc w:val="both"/>
    </w:pPr>
    <w:rPr>
      <w:rFonts w:ascii="MS ??" w:eastAsia="MS ??"/>
      <w:sz w:val="20"/>
      <w:szCs w:val="24"/>
      <w:lang w:eastAsia="cs-CZ"/>
    </w:rPr>
  </w:style>
  <w:style w:type="paragraph" w:customStyle="1" w:styleId="Normln-Psmeno">
    <w:name w:val="Normální - Písmeno"/>
    <w:basedOn w:val="Normln"/>
    <w:uiPriority w:val="99"/>
    <w:rsid w:val="00D20F5A"/>
    <w:pPr>
      <w:spacing w:after="120" w:line="240" w:lineRule="auto"/>
      <w:jc w:val="both"/>
    </w:pPr>
    <w:rPr>
      <w:rFonts w:eastAsia="MS ??" w:cs="Calibri"/>
      <w:lang w:eastAsia="cs-CZ"/>
    </w:rPr>
  </w:style>
  <w:style w:type="character" w:customStyle="1" w:styleId="BezmezerChar">
    <w:name w:val="Bez mezer Char"/>
    <w:aliases w:val="Normal tučny Char"/>
    <w:link w:val="Bezmezer"/>
    <w:uiPriority w:val="1"/>
    <w:locked/>
    <w:rsid w:val="00D20F5A"/>
    <w:rPr>
      <w:b/>
      <w:sz w:val="24"/>
      <w:szCs w:val="22"/>
      <w:lang w:eastAsia="en-US"/>
    </w:rPr>
  </w:style>
  <w:style w:type="character" w:customStyle="1" w:styleId="IntenseEmphasis1">
    <w:name w:val="Intense Emphasis1"/>
    <w:uiPriority w:val="99"/>
    <w:rsid w:val="00D20F5A"/>
    <w:rPr>
      <w:rFonts w:ascii="Calibri" w:hAnsi="Calibri" w:hint="default"/>
      <w:b/>
      <w:bCs w:val="0"/>
      <w:color w:val="000000"/>
      <w:sz w:val="22"/>
      <w:u w:val="single"/>
    </w:rPr>
  </w:style>
  <w:style w:type="paragraph" w:styleId="Obsah1">
    <w:name w:val="toc 1"/>
    <w:basedOn w:val="Normln"/>
    <w:next w:val="Normln"/>
    <w:autoRedefine/>
    <w:uiPriority w:val="39"/>
    <w:unhideWhenUsed/>
    <w:rsid w:val="007D4BB5"/>
    <w:pPr>
      <w:spacing w:after="10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87218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919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5438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72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header" Target="header3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microsoft.com/office/2007/relationships/stylesWithEffects" Target="stylesWithEffects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8.png"/><Relationship Id="rId1" Type="http://schemas.openxmlformats.org/officeDocument/2006/relationships/image" Target="media/image9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10.png"/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4F703CE-60A6-4367-9896-07520973B5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139</TotalTime>
  <Pages>20</Pages>
  <Words>4685</Words>
  <Characters>27646</Characters>
  <Application>Microsoft Office Word</Application>
  <DocSecurity>0</DocSecurity>
  <Lines>230</Lines>
  <Paragraphs>64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32267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Aleš Pauly</dc:creator>
  <cp:lastModifiedBy>Alaxinova</cp:lastModifiedBy>
  <cp:revision>10</cp:revision>
  <cp:lastPrinted>2016-04-18T06:59:00Z</cp:lastPrinted>
  <dcterms:created xsi:type="dcterms:W3CDTF">2016-04-06T06:35:00Z</dcterms:created>
  <dcterms:modified xsi:type="dcterms:W3CDTF">2016-04-18T10:01:00Z</dcterms:modified>
</cp:coreProperties>
</file>